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22283" w14:textId="76448811" w:rsidR="003A3108" w:rsidRPr="000C0B1B" w:rsidRDefault="003A3108" w:rsidP="003A3108">
      <w:pPr>
        <w:widowControl w:val="0"/>
        <w:tabs>
          <w:tab w:val="left" w:pos="1701"/>
          <w:tab w:val="right" w:pos="9923"/>
        </w:tabs>
        <w:overflowPunct/>
        <w:autoSpaceDE/>
        <w:autoSpaceDN/>
        <w:adjustRightInd/>
        <w:spacing w:before="120" w:after="0" w:line="240" w:lineRule="auto"/>
        <w:jc w:val="left"/>
        <w:textAlignment w:val="auto"/>
        <w:rPr>
          <w:rFonts w:ascii="Arial" w:eastAsiaTheme="minorEastAsia" w:hAnsi="Arial"/>
          <w:b/>
          <w:sz w:val="24"/>
          <w:szCs w:val="24"/>
          <w:lang w:val="en-US"/>
        </w:rPr>
      </w:pPr>
      <w:bookmarkStart w:id="0" w:name="OLE_LINK1"/>
      <w:bookmarkStart w:id="1" w:name="OLE_LINK2"/>
      <w:r w:rsidRPr="000C0B1B">
        <w:rPr>
          <w:rFonts w:ascii="Arial" w:eastAsia="MS Mincho" w:hAnsi="Arial"/>
          <w:b/>
          <w:sz w:val="24"/>
          <w:szCs w:val="24"/>
          <w:lang w:val="en-US" w:eastAsia="x-none"/>
        </w:rPr>
        <w:t>3GPP TSG-RAN WG2 Meeting #126</w:t>
      </w:r>
      <w:r w:rsidRPr="000C0B1B">
        <w:rPr>
          <w:rFonts w:ascii="Arial" w:eastAsia="MS Mincho" w:hAnsi="Arial"/>
          <w:b/>
          <w:sz w:val="24"/>
          <w:szCs w:val="24"/>
          <w:lang w:val="en-US" w:eastAsia="x-none"/>
        </w:rPr>
        <w:tab/>
      </w:r>
      <w:r w:rsidR="00377790" w:rsidRPr="00377790">
        <w:rPr>
          <w:rFonts w:ascii="Arial" w:eastAsia="MS Mincho" w:hAnsi="Arial"/>
          <w:b/>
          <w:sz w:val="24"/>
          <w:szCs w:val="24"/>
          <w:lang w:val="en-US" w:eastAsia="x-none"/>
        </w:rPr>
        <w:t>R2-2404311</w:t>
      </w:r>
      <w:bookmarkStart w:id="2" w:name="_GoBack"/>
      <w:bookmarkEnd w:id="2"/>
    </w:p>
    <w:p w14:paraId="7532BC67" w14:textId="77777777" w:rsidR="003A3108" w:rsidRPr="000C0B1B" w:rsidRDefault="003A3108" w:rsidP="003A310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0C0B1B">
        <w:rPr>
          <w:rFonts w:ascii="Arial" w:eastAsia="MS Mincho" w:hAnsi="Arial"/>
          <w:b/>
          <w:sz w:val="24"/>
          <w:szCs w:val="24"/>
          <w:lang w:val="en-US" w:eastAsia="x-none"/>
        </w:rPr>
        <w:t>Fukuoka, Japan May 2</w:t>
      </w:r>
      <w:r>
        <w:rPr>
          <w:rFonts w:ascii="Arial" w:eastAsiaTheme="minorEastAsia" w:hAnsi="Arial" w:hint="eastAsia"/>
          <w:b/>
          <w:sz w:val="24"/>
          <w:szCs w:val="24"/>
          <w:lang w:val="en-US"/>
        </w:rPr>
        <w:t>0</w:t>
      </w:r>
      <w:r>
        <w:rPr>
          <w:rFonts w:ascii="Arial" w:eastAsiaTheme="minorEastAsia" w:hAnsi="Arial" w:hint="eastAsia"/>
          <w:b/>
          <w:sz w:val="24"/>
          <w:szCs w:val="24"/>
          <w:vertAlign w:val="superscript"/>
          <w:lang w:val="en-US"/>
        </w:rPr>
        <w:t>th</w:t>
      </w:r>
      <w:r w:rsidRPr="000C0B1B">
        <w:rPr>
          <w:rFonts w:ascii="Arial" w:eastAsia="MS Mincho" w:hAnsi="Arial"/>
          <w:b/>
          <w:sz w:val="24"/>
          <w:szCs w:val="24"/>
          <w:lang w:val="en-US" w:eastAsia="x-none"/>
        </w:rPr>
        <w:t xml:space="preserve"> – 2</w:t>
      </w:r>
      <w:r>
        <w:rPr>
          <w:rFonts w:ascii="Arial" w:eastAsiaTheme="minorEastAsia" w:hAnsi="Arial" w:hint="eastAsia"/>
          <w:b/>
          <w:sz w:val="24"/>
          <w:szCs w:val="24"/>
          <w:lang w:val="en-US"/>
        </w:rPr>
        <w:t>4</w:t>
      </w:r>
      <w:r w:rsidRPr="000C0B1B">
        <w:rPr>
          <w:rFonts w:ascii="Arial" w:eastAsia="MS Mincho" w:hAnsi="Arial"/>
          <w:b/>
          <w:sz w:val="24"/>
          <w:szCs w:val="24"/>
          <w:vertAlign w:val="superscript"/>
          <w:lang w:val="en-US" w:eastAsia="x-none"/>
        </w:rPr>
        <w:t>th</w:t>
      </w:r>
      <w:r w:rsidRPr="000C0B1B">
        <w:rPr>
          <w:rFonts w:ascii="Arial" w:eastAsia="MS Mincho" w:hAnsi="Arial"/>
          <w:b/>
          <w:sz w:val="24"/>
          <w:szCs w:val="24"/>
          <w:lang w:val="en-US" w:eastAsia="x-none"/>
        </w:rPr>
        <w:t>, 2024</w:t>
      </w:r>
    </w:p>
    <w:p w14:paraId="65AF6B0B" w14:textId="77777777" w:rsidR="00C55F44" w:rsidRPr="00C55F44" w:rsidRDefault="00C55F44" w:rsidP="00C55F44">
      <w:pPr>
        <w:tabs>
          <w:tab w:val="left" w:pos="1701"/>
          <w:tab w:val="right" w:pos="9923"/>
        </w:tabs>
        <w:overflowPunct/>
        <w:autoSpaceDE/>
        <w:autoSpaceDN/>
        <w:adjustRightInd/>
        <w:spacing w:after="0"/>
        <w:textAlignment w:val="auto"/>
        <w:rPr>
          <w:rFonts w:ascii="Arial" w:hAnsi="Arial" w:cs="Arial"/>
          <w:b/>
          <w:bCs/>
          <w:sz w:val="22"/>
          <w:szCs w:val="24"/>
          <w:lang w:val="en-US" w:eastAsia="en-US"/>
        </w:rPr>
      </w:pPr>
      <w:r w:rsidRPr="00C55F44">
        <w:rPr>
          <w:rFonts w:ascii="Arial" w:hAnsi="Arial" w:cs="Arial"/>
          <w:b/>
          <w:sz w:val="22"/>
          <w:szCs w:val="24"/>
          <w:lang w:val="en-US" w:eastAsia="en-US"/>
        </w:rPr>
        <w:t xml:space="preserve">     </w:t>
      </w:r>
      <w:r w:rsidRPr="00C55F44">
        <w:rPr>
          <w:rFonts w:ascii="Arial" w:hAnsi="Arial" w:cs="Arial"/>
          <w:b/>
          <w:bCs/>
          <w:sz w:val="22"/>
          <w:szCs w:val="24"/>
          <w:lang w:eastAsia="en-US"/>
        </w:rPr>
        <w:t xml:space="preserve">                 </w:t>
      </w:r>
      <w:r w:rsidRPr="00C55F44">
        <w:rPr>
          <w:rFonts w:ascii="Arial" w:hAnsi="Arial" w:cs="Arial"/>
          <w:b/>
          <w:bCs/>
          <w:sz w:val="22"/>
          <w:szCs w:val="24"/>
          <w:lang w:val="en-US" w:eastAsia="en-US"/>
        </w:rPr>
        <w:t xml:space="preserve">   </w:t>
      </w:r>
    </w:p>
    <w:p w14:paraId="15AA80DB" w14:textId="77777777" w:rsidR="00C55F44" w:rsidRPr="00C55F44" w:rsidRDefault="00C55F44" w:rsidP="00C55F44">
      <w:pPr>
        <w:tabs>
          <w:tab w:val="left" w:pos="1800"/>
          <w:tab w:val="right" w:pos="9072"/>
        </w:tabs>
        <w:overflowPunct/>
        <w:autoSpaceDE/>
        <w:autoSpaceDN/>
        <w:adjustRightInd/>
        <w:spacing w:after="0"/>
        <w:ind w:left="1800" w:hanging="1800"/>
        <w:textAlignment w:val="auto"/>
        <w:rPr>
          <w:rFonts w:ascii="Arial" w:hAnsi="Arial" w:cs="Arial"/>
          <w:b/>
          <w:sz w:val="22"/>
          <w:szCs w:val="24"/>
          <w:lang w:val="en-US"/>
        </w:rPr>
      </w:pPr>
      <w:r w:rsidRPr="00C55F44">
        <w:rPr>
          <w:rFonts w:ascii="Arial" w:eastAsia="MS Mincho" w:hAnsi="Arial" w:cs="Arial"/>
          <w:b/>
          <w:sz w:val="22"/>
          <w:szCs w:val="24"/>
          <w:lang w:val="en-US" w:eastAsia="en-US"/>
        </w:rPr>
        <w:t>Source:</w:t>
      </w:r>
      <w:r w:rsidRPr="00C55F44">
        <w:rPr>
          <w:rFonts w:ascii="Arial" w:eastAsia="MS Mincho" w:hAnsi="Arial" w:cs="Arial"/>
          <w:b/>
          <w:sz w:val="22"/>
          <w:szCs w:val="24"/>
          <w:lang w:val="en-US" w:eastAsia="en-US"/>
        </w:rPr>
        <w:tab/>
      </w:r>
      <w:r w:rsidRPr="00C55F44">
        <w:rPr>
          <w:rFonts w:ascii="Arial" w:hAnsi="Arial" w:cs="Arial"/>
          <w:b/>
          <w:sz w:val="22"/>
          <w:szCs w:val="24"/>
          <w:lang w:val="en-US"/>
        </w:rPr>
        <w:t>vivo</w:t>
      </w:r>
    </w:p>
    <w:p w14:paraId="491E0EB3" w14:textId="7A45ACAD" w:rsidR="00C55F44" w:rsidRPr="00C55F44" w:rsidRDefault="00C55F44" w:rsidP="00C55F44">
      <w:pPr>
        <w:tabs>
          <w:tab w:val="left" w:pos="1800"/>
          <w:tab w:val="right" w:pos="9072"/>
        </w:tabs>
        <w:overflowPunct/>
        <w:autoSpaceDE/>
        <w:autoSpaceDN/>
        <w:adjustRightInd/>
        <w:spacing w:after="0"/>
        <w:ind w:left="1798" w:hangingChars="814" w:hanging="1798"/>
        <w:textAlignment w:val="auto"/>
        <w:rPr>
          <w:rFonts w:ascii="Arial" w:hAnsi="Arial" w:cs="Arial"/>
          <w:b/>
          <w:sz w:val="22"/>
          <w:szCs w:val="24"/>
          <w:lang w:val="en-US"/>
        </w:rPr>
      </w:pPr>
      <w:r w:rsidRPr="00C55F44">
        <w:rPr>
          <w:rFonts w:ascii="Arial" w:eastAsia="MS Mincho" w:hAnsi="Arial" w:cs="Arial"/>
          <w:b/>
          <w:sz w:val="22"/>
          <w:szCs w:val="24"/>
          <w:lang w:val="en-US" w:eastAsia="en-US"/>
        </w:rPr>
        <w:t>Title:</w:t>
      </w:r>
      <w:r w:rsidRPr="00C55F44">
        <w:rPr>
          <w:rFonts w:ascii="Arial" w:eastAsia="MS Mincho" w:hAnsi="Arial" w:cs="Arial"/>
          <w:b/>
          <w:sz w:val="22"/>
          <w:szCs w:val="24"/>
          <w:lang w:val="en-US" w:eastAsia="en-US"/>
        </w:rPr>
        <w:tab/>
        <w:t xml:space="preserve">Discussion on </w:t>
      </w:r>
      <w:r w:rsidR="00DC029B" w:rsidRPr="00C55F44">
        <w:rPr>
          <w:rFonts w:ascii="Arial" w:hAnsi="Arial" w:cs="Arial" w:hint="eastAsia"/>
          <w:b/>
          <w:bCs/>
          <w:sz w:val="22"/>
          <w:szCs w:val="24"/>
          <w:lang w:val="en-US"/>
        </w:rPr>
        <w:t>MRO for Rel-18 mobility features</w:t>
      </w:r>
    </w:p>
    <w:p w14:paraId="2126CB43" w14:textId="144F2A80" w:rsidR="00C55F44" w:rsidRPr="00C55F44" w:rsidRDefault="00C55F44" w:rsidP="00C55F44">
      <w:pPr>
        <w:tabs>
          <w:tab w:val="left" w:pos="1800"/>
          <w:tab w:val="center" w:pos="4536"/>
          <w:tab w:val="right" w:pos="9072"/>
        </w:tabs>
        <w:overflowPunct/>
        <w:autoSpaceDE/>
        <w:autoSpaceDN/>
        <w:adjustRightInd/>
        <w:spacing w:after="0"/>
        <w:textAlignment w:val="auto"/>
        <w:rPr>
          <w:rFonts w:ascii="Arial" w:eastAsia="MS Mincho" w:hAnsi="Arial" w:cs="Arial"/>
          <w:b/>
          <w:sz w:val="22"/>
          <w:szCs w:val="24"/>
          <w:lang w:val="en-US" w:eastAsia="en-US"/>
        </w:rPr>
      </w:pPr>
      <w:r w:rsidRPr="00C55F44">
        <w:rPr>
          <w:rFonts w:ascii="Arial" w:eastAsia="MS Mincho" w:hAnsi="Arial" w:cs="Arial"/>
          <w:b/>
          <w:sz w:val="22"/>
          <w:szCs w:val="24"/>
          <w:lang w:val="en-US" w:eastAsia="en-US"/>
        </w:rPr>
        <w:t>Agenda Item:</w:t>
      </w:r>
      <w:r w:rsidRPr="00C55F44">
        <w:rPr>
          <w:rFonts w:ascii="Arial" w:eastAsia="MS Mincho" w:hAnsi="Arial" w:cs="Arial"/>
          <w:b/>
          <w:sz w:val="22"/>
          <w:szCs w:val="24"/>
          <w:lang w:val="en-US" w:eastAsia="en-US"/>
        </w:rPr>
        <w:tab/>
        <w:t>8.</w:t>
      </w:r>
      <w:r w:rsidR="004D23E4">
        <w:rPr>
          <w:rFonts w:ascii="Arial" w:eastAsia="MS Mincho" w:hAnsi="Arial" w:cs="Arial"/>
          <w:b/>
          <w:sz w:val="22"/>
          <w:szCs w:val="24"/>
          <w:lang w:val="en-US" w:eastAsia="en-US"/>
        </w:rPr>
        <w:t>10</w:t>
      </w:r>
      <w:r w:rsidRPr="00C55F44">
        <w:rPr>
          <w:rFonts w:ascii="Arial" w:eastAsia="MS Mincho" w:hAnsi="Arial" w:cs="Arial"/>
          <w:b/>
          <w:sz w:val="22"/>
          <w:szCs w:val="24"/>
          <w:lang w:val="en-US" w:eastAsia="en-US"/>
        </w:rPr>
        <w:t>.2</w:t>
      </w:r>
    </w:p>
    <w:p w14:paraId="685081D5" w14:textId="77777777" w:rsidR="00C55F44" w:rsidRPr="00C55F44" w:rsidRDefault="00C55F44" w:rsidP="00C55F44">
      <w:pPr>
        <w:tabs>
          <w:tab w:val="left" w:pos="1800"/>
          <w:tab w:val="center" w:pos="4536"/>
          <w:tab w:val="right" w:pos="9072"/>
        </w:tabs>
        <w:overflowPunct/>
        <w:autoSpaceDE/>
        <w:autoSpaceDN/>
        <w:adjustRightInd/>
        <w:spacing w:after="0"/>
        <w:textAlignment w:val="auto"/>
        <w:rPr>
          <w:rFonts w:ascii="Arial" w:eastAsia="等线" w:hAnsi="Arial" w:cs="Arial"/>
          <w:b/>
          <w:sz w:val="22"/>
          <w:szCs w:val="24"/>
          <w:lang w:val="en-US"/>
        </w:rPr>
      </w:pPr>
      <w:r w:rsidRPr="00C55F44">
        <w:rPr>
          <w:rFonts w:ascii="Arial" w:eastAsia="MS Mincho" w:hAnsi="Arial" w:cs="Arial"/>
          <w:b/>
          <w:sz w:val="22"/>
          <w:szCs w:val="24"/>
          <w:lang w:val="en-US" w:eastAsia="en-US"/>
        </w:rPr>
        <w:t>Document for:</w:t>
      </w:r>
      <w:r w:rsidRPr="00C55F44">
        <w:rPr>
          <w:rFonts w:ascii="Arial" w:eastAsia="MS Mincho" w:hAnsi="Arial" w:cs="Arial"/>
          <w:b/>
          <w:sz w:val="22"/>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3" w:name="_Ref165266342"/>
      <w:bookmarkEnd w:id="0"/>
      <w:bookmarkEnd w:id="1"/>
      <w:r w:rsidRPr="009674AC">
        <w:t>Introduction</w:t>
      </w:r>
      <w:bookmarkEnd w:id="3"/>
    </w:p>
    <w:p w14:paraId="38243357" w14:textId="393EFC16" w:rsidR="00E712F7" w:rsidRDefault="00870DF8" w:rsidP="0041432A">
      <w:r>
        <w:rPr>
          <w:rFonts w:hint="eastAsia"/>
        </w:rPr>
        <w:t>The following agreements for MRO enhancement for R18 mobility mechanisms were achi</w:t>
      </w:r>
      <w:r w:rsidR="003A3108">
        <w:t>e</w:t>
      </w:r>
      <w:r>
        <w:rPr>
          <w:rFonts w:hint="eastAsia"/>
        </w:rPr>
        <w:t xml:space="preserve">ved in RAN2#125bis </w:t>
      </w:r>
      <w:r w:rsidR="00886DCA">
        <w:rPr>
          <w:rFonts w:hint="eastAsia"/>
          <w:sz w:val="21"/>
          <w:szCs w:val="18"/>
          <w:lang w:val="en-US"/>
        </w:rPr>
        <w:t>as follow</w:t>
      </w:r>
      <w:r w:rsidR="00886DCA">
        <w:rPr>
          <w:sz w:val="21"/>
          <w:szCs w:val="18"/>
          <w:lang w:val="en-US"/>
        </w:rPr>
        <w:t>s</w:t>
      </w:r>
      <w:r w:rsidR="003A3108">
        <w:rPr>
          <w:rFonts w:hint="eastAsia"/>
          <w:sz w:val="21"/>
          <w:szCs w:val="18"/>
          <w:lang w:val="en-US"/>
        </w:rPr>
        <w:t xml:space="preserve"> [1]</w:t>
      </w:r>
      <w:r w:rsidR="00886DCA">
        <w:rPr>
          <w:rFonts w:hint="eastAsia"/>
          <w:sz w:val="21"/>
          <w:szCs w:val="18"/>
          <w:lang w:val="en-US"/>
        </w:rPr>
        <w:t>:</w:t>
      </w:r>
      <w:r w:rsidR="006A1319">
        <w:rPr>
          <w:rFonts w:hint="eastAsia"/>
        </w:rPr>
        <w:t xml:space="preserve"> </w:t>
      </w:r>
    </w:p>
    <w:tbl>
      <w:tblPr>
        <w:tblStyle w:val="af4"/>
        <w:tblW w:w="0" w:type="auto"/>
        <w:tblLook w:val="04A0" w:firstRow="1" w:lastRow="0" w:firstColumn="1" w:lastColumn="0" w:noHBand="0" w:noVBand="1"/>
      </w:tblPr>
      <w:tblGrid>
        <w:gridCol w:w="9061"/>
      </w:tblGrid>
      <w:tr w:rsidR="00870DF8" w14:paraId="6E73B1AD" w14:textId="77777777" w:rsidTr="00870DF8">
        <w:tc>
          <w:tcPr>
            <w:tcW w:w="9061" w:type="dxa"/>
          </w:tcPr>
          <w:p w14:paraId="02B15C33" w14:textId="77777777" w:rsidR="00870DF8" w:rsidRPr="00F261EA" w:rsidRDefault="00870DF8" w:rsidP="00870DF8">
            <w:pPr>
              <w:pStyle w:val="MiniHeading"/>
            </w:pPr>
            <w:r w:rsidRPr="00F261EA">
              <w:t>LTM</w:t>
            </w:r>
          </w:p>
          <w:p w14:paraId="629D106E" w14:textId="77777777" w:rsidR="00870DF8" w:rsidRDefault="00870DF8" w:rsidP="00870DF8">
            <w:pPr>
              <w:pStyle w:val="Agreement"/>
              <w:tabs>
                <w:tab w:val="clear" w:pos="1440"/>
                <w:tab w:val="num" w:pos="1619"/>
              </w:tabs>
              <w:ind w:left="1619"/>
              <w:rPr>
                <w:lang w:eastAsia="ja-JP"/>
              </w:rPr>
            </w:pPr>
            <w:r>
              <w:rPr>
                <w:lang w:eastAsia="ja-JP"/>
              </w:rPr>
              <w:t>For LTM MRO, RAN2 considers the following three connection failure cases:</w:t>
            </w:r>
          </w:p>
          <w:p w14:paraId="3E8C304A" w14:textId="77777777" w:rsidR="00870DF8" w:rsidRDefault="00870DF8" w:rsidP="00870DF8">
            <w:pPr>
              <w:pStyle w:val="Agreement"/>
              <w:numPr>
                <w:ilvl w:val="0"/>
                <w:numId w:val="0"/>
              </w:numPr>
              <w:ind w:left="1619"/>
              <w:rPr>
                <w:lang w:eastAsia="ja-JP"/>
              </w:rPr>
            </w:pPr>
            <w:r>
              <w:rPr>
                <w:lang w:eastAsia="ja-JP"/>
              </w:rPr>
              <w:t>-</w:t>
            </w:r>
            <w:r>
              <w:rPr>
                <w:lang w:eastAsia="ja-JP"/>
              </w:rPr>
              <w:tab/>
              <w:t>Too late LTM</w:t>
            </w:r>
          </w:p>
          <w:p w14:paraId="2325690A" w14:textId="77777777" w:rsidR="00870DF8" w:rsidRDefault="00870DF8" w:rsidP="00870DF8">
            <w:pPr>
              <w:pStyle w:val="Agreement"/>
              <w:numPr>
                <w:ilvl w:val="0"/>
                <w:numId w:val="0"/>
              </w:numPr>
              <w:ind w:left="1619"/>
              <w:rPr>
                <w:lang w:eastAsia="ja-JP"/>
              </w:rPr>
            </w:pPr>
            <w:r>
              <w:rPr>
                <w:lang w:eastAsia="ja-JP"/>
              </w:rPr>
              <w:t>-</w:t>
            </w:r>
            <w:r>
              <w:rPr>
                <w:lang w:eastAsia="ja-JP"/>
              </w:rPr>
              <w:tab/>
              <w:t>Too early LTM</w:t>
            </w:r>
          </w:p>
          <w:p w14:paraId="6D3B7C85" w14:textId="77777777" w:rsidR="00870DF8" w:rsidRDefault="00870DF8" w:rsidP="00870DF8">
            <w:pPr>
              <w:pStyle w:val="Agreement"/>
              <w:numPr>
                <w:ilvl w:val="0"/>
                <w:numId w:val="0"/>
              </w:numPr>
              <w:ind w:left="1619"/>
              <w:rPr>
                <w:lang w:eastAsia="ja-JP"/>
              </w:rPr>
            </w:pPr>
            <w:r>
              <w:rPr>
                <w:lang w:eastAsia="ja-JP"/>
              </w:rPr>
              <w:t>-</w:t>
            </w:r>
            <w:r>
              <w:rPr>
                <w:lang w:eastAsia="ja-JP"/>
              </w:rPr>
              <w:tab/>
              <w:t>LTM to wrong cell</w:t>
            </w:r>
          </w:p>
          <w:p w14:paraId="1E24FCFE" w14:textId="77777777" w:rsidR="00870DF8" w:rsidRDefault="00870DF8" w:rsidP="00870DF8">
            <w:pPr>
              <w:pStyle w:val="Agreement"/>
              <w:tabs>
                <w:tab w:val="clear" w:pos="1440"/>
                <w:tab w:val="num" w:pos="1619"/>
              </w:tabs>
              <w:ind w:left="1619"/>
              <w:rPr>
                <w:lang w:eastAsia="ja-JP"/>
              </w:rPr>
            </w:pPr>
            <w:r>
              <w:rPr>
                <w:lang w:eastAsia="ja-JP"/>
              </w:rPr>
              <w:t>For too late LTM, the following sub-cases are considered but we may down prioritize later (not limiting):</w:t>
            </w:r>
          </w:p>
          <w:p w14:paraId="0C0A6DB9" w14:textId="77777777" w:rsidR="00870DF8" w:rsidRDefault="00870DF8" w:rsidP="00870DF8">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072016B2" w14:textId="77777777" w:rsidR="00870DF8" w:rsidRDefault="00870DF8" w:rsidP="00870DF8">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75135EE3" w14:textId="77777777" w:rsidR="00870DF8" w:rsidRDefault="00870DF8" w:rsidP="00870DF8">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032C1B76" w14:textId="77777777" w:rsidR="00870DF8" w:rsidRDefault="00870DF8" w:rsidP="00870DF8">
            <w:pPr>
              <w:pStyle w:val="Agreement"/>
              <w:tabs>
                <w:tab w:val="clear" w:pos="1440"/>
                <w:tab w:val="num" w:pos="1619"/>
              </w:tabs>
              <w:ind w:left="1619"/>
              <w:rPr>
                <w:lang w:eastAsia="ja-JP"/>
              </w:rPr>
            </w:pPr>
            <w:r>
              <w:rPr>
                <w:lang w:eastAsia="ja-JP"/>
              </w:rPr>
              <w:t>For too early LTM, the following sub-cases are considered but we may down prioritize later (not limiting):</w:t>
            </w:r>
          </w:p>
          <w:p w14:paraId="4E262E0C" w14:textId="77777777" w:rsidR="00870DF8" w:rsidRDefault="00870DF8" w:rsidP="00870DF8">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29C15456" w14:textId="77777777" w:rsidR="00870DF8" w:rsidRDefault="00870DF8" w:rsidP="00870DF8">
            <w:pPr>
              <w:pStyle w:val="Agreement"/>
              <w:numPr>
                <w:ilvl w:val="0"/>
                <w:numId w:val="0"/>
              </w:numP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78CD26C7" w14:textId="77777777" w:rsidR="00870DF8" w:rsidRDefault="00870DF8" w:rsidP="00870DF8">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7155A1B1" w14:textId="77777777" w:rsidR="00870DF8" w:rsidRDefault="00870DF8" w:rsidP="00870DF8">
            <w:pPr>
              <w:pStyle w:val="Agreement"/>
              <w:tabs>
                <w:tab w:val="clear" w:pos="1440"/>
                <w:tab w:val="num" w:pos="1619"/>
              </w:tabs>
              <w:ind w:left="1619"/>
              <w:rPr>
                <w:lang w:eastAsia="ja-JP"/>
              </w:rPr>
            </w:pPr>
            <w:r>
              <w:rPr>
                <w:lang w:eastAsia="ja-JP"/>
              </w:rPr>
              <w:t>LTM to wrong cell, the following sub-cases are considered but we may down prioritize later (not limiting):</w:t>
            </w:r>
          </w:p>
          <w:p w14:paraId="7D28F7D0" w14:textId="77777777" w:rsidR="00870DF8" w:rsidRDefault="00870DF8" w:rsidP="00870DF8">
            <w:pPr>
              <w:pStyle w:val="Agreement"/>
              <w:numPr>
                <w:ilvl w:val="0"/>
                <w:numId w:val="0"/>
              </w:numPr>
              <w:ind w:left="1619"/>
              <w:rPr>
                <w:lang w:eastAsia="ja-JP"/>
              </w:rPr>
            </w:pPr>
            <w:r>
              <w:rPr>
                <w:lang w:eastAsia="ja-JP"/>
              </w:rPr>
              <w:t>-</w:t>
            </w:r>
            <w:r>
              <w:rPr>
                <w:lang w:eastAsia="ja-JP"/>
              </w:rPr>
              <w:tab/>
              <w:t>Case 3a: the UE detects HOF/RLF in the LTM target cell and performs reestablishment procedure with the source cell.</w:t>
            </w:r>
          </w:p>
          <w:p w14:paraId="27B7D1C9" w14:textId="77777777" w:rsidR="00870DF8" w:rsidRDefault="00870DF8" w:rsidP="00870DF8">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51F7E329" w14:textId="77777777" w:rsidR="00870DF8" w:rsidRDefault="00870DF8" w:rsidP="00870DF8">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2DD27F40" w14:textId="77777777" w:rsidR="00870DF8" w:rsidRDefault="00870DF8" w:rsidP="00870DF8">
            <w:pPr>
              <w:pStyle w:val="Agreement"/>
              <w:tabs>
                <w:tab w:val="clear" w:pos="1440"/>
                <w:tab w:val="num" w:pos="1619"/>
              </w:tabs>
              <w:ind w:left="1619"/>
              <w:rPr>
                <w:lang w:eastAsia="ja-JP"/>
              </w:rPr>
            </w:pPr>
            <w:r>
              <w:rPr>
                <w:lang w:eastAsia="ja-JP"/>
              </w:rPr>
              <w:lastRenderedPageBreak/>
              <w:t>RAN2 considers SHR, RA report and RLF for MCG LTM SON.</w:t>
            </w:r>
          </w:p>
          <w:p w14:paraId="7F688E8A" w14:textId="77777777" w:rsidR="00870DF8" w:rsidRDefault="00870DF8" w:rsidP="00870DF8">
            <w:pPr>
              <w:pStyle w:val="Agreement"/>
              <w:tabs>
                <w:tab w:val="clear" w:pos="1440"/>
                <w:tab w:val="num" w:pos="1619"/>
              </w:tabs>
              <w:ind w:left="1619"/>
              <w:rPr>
                <w:lang w:eastAsia="ja-JP"/>
              </w:rPr>
            </w:pPr>
            <w:r>
              <w:rPr>
                <w:lang w:eastAsia="ja-JP"/>
              </w:rPr>
              <w:t>RAN2 will start work on MCG LTM.</w:t>
            </w:r>
          </w:p>
          <w:p w14:paraId="69315198" w14:textId="77777777" w:rsidR="00870DF8" w:rsidRPr="00F261EA" w:rsidRDefault="00870DF8" w:rsidP="00870DF8">
            <w:pPr>
              <w:pStyle w:val="Doc-title"/>
              <w:ind w:left="800" w:hanging="400"/>
            </w:pPr>
          </w:p>
          <w:p w14:paraId="3E7A3F78" w14:textId="77777777" w:rsidR="00870DF8" w:rsidRPr="00F261EA" w:rsidRDefault="00870DF8" w:rsidP="00870DF8">
            <w:pPr>
              <w:pStyle w:val="MiniHeading"/>
              <w:rPr>
                <w:lang w:eastAsia="ja-JP"/>
              </w:rPr>
            </w:pPr>
            <w:r w:rsidRPr="00F261EA">
              <w:rPr>
                <w:lang w:eastAsia="ja-JP"/>
              </w:rPr>
              <w:t>CHO with candidate SCGs</w:t>
            </w:r>
          </w:p>
          <w:p w14:paraId="4D7A78A8" w14:textId="380663C3" w:rsidR="00870DF8" w:rsidRDefault="00870DF8" w:rsidP="0041432A">
            <w:pPr>
              <w:pStyle w:val="Agreement"/>
              <w:tabs>
                <w:tab w:val="clear" w:pos="1440"/>
                <w:tab w:val="num" w:pos="1619"/>
              </w:tabs>
              <w:ind w:left="1619"/>
              <w:rPr>
                <w:lang w:eastAsia="ja-JP"/>
              </w:rPr>
            </w:pPr>
            <w:r>
              <w:rPr>
                <w:lang w:eastAsia="ja-JP"/>
              </w:rPr>
              <w:t>RAN2 to study failure and near failure scenarios for CHO with candidate SCGs.</w:t>
            </w:r>
          </w:p>
        </w:tc>
      </w:tr>
    </w:tbl>
    <w:p w14:paraId="5067DC70" w14:textId="77777777" w:rsidR="00870DF8" w:rsidRDefault="00870DF8" w:rsidP="0041432A"/>
    <w:p w14:paraId="6492A6F2" w14:textId="65C06266" w:rsidR="00E712F7" w:rsidRPr="00E712F7" w:rsidRDefault="00E712F7" w:rsidP="006911D2">
      <w:pPr>
        <w:spacing w:before="120"/>
        <w:rPr>
          <w:rFonts w:eastAsiaTheme="minorEastAsia"/>
          <w:lang w:val="en-US"/>
        </w:rPr>
      </w:pPr>
      <w:r w:rsidRPr="00E712F7">
        <w:t>In this contribution, we will provide our analyses on this topic</w:t>
      </w:r>
      <w:r>
        <w:rPr>
          <w:rFonts w:eastAsiaTheme="minorEastAsia" w:hint="eastAsia"/>
          <w:lang w:val="en-US"/>
        </w:rPr>
        <w:t>.</w:t>
      </w:r>
    </w:p>
    <w:p w14:paraId="2ED8D285" w14:textId="365F4A05" w:rsidR="006C4DA2" w:rsidRDefault="006C4DA2" w:rsidP="00767EDF">
      <w:pPr>
        <w:pStyle w:val="1"/>
        <w:spacing w:before="360" w:after="360" w:line="240" w:lineRule="auto"/>
        <w:ind w:left="0" w:firstLine="0"/>
        <w:jc w:val="left"/>
      </w:pPr>
      <w:r>
        <w:t>Discussion</w:t>
      </w:r>
    </w:p>
    <w:p w14:paraId="573B70F7" w14:textId="5D781535" w:rsidR="005B1C56" w:rsidRDefault="005B1C56" w:rsidP="005B1C56">
      <w:pPr>
        <w:pStyle w:val="2"/>
      </w:pPr>
      <w:r w:rsidRPr="005B1C56">
        <w:rPr>
          <w:rFonts w:hint="eastAsia"/>
        </w:rPr>
        <w:t>MRO enhancement for LTM</w:t>
      </w:r>
    </w:p>
    <w:p w14:paraId="1D807FBF" w14:textId="7E3C503B" w:rsidR="00146035" w:rsidRPr="00146035" w:rsidRDefault="00EC411D" w:rsidP="006803FA">
      <w:pPr>
        <w:spacing w:before="120"/>
        <w:jc w:val="left"/>
        <w:textAlignment w:val="auto"/>
        <w:rPr>
          <w:rFonts w:eastAsia="Times New Roman"/>
          <w:lang w:eastAsia="ja-JP"/>
        </w:rPr>
      </w:pPr>
      <w:r>
        <w:rPr>
          <w:rFonts w:eastAsia="Times New Roman"/>
          <w:lang w:eastAsia="ja-JP"/>
        </w:rPr>
        <w:t>According</w:t>
      </w:r>
      <w:r w:rsidR="00505C2A">
        <w:rPr>
          <w:rFonts w:eastAsia="Times New Roman"/>
          <w:lang w:eastAsia="ja-JP"/>
        </w:rPr>
        <w:t xml:space="preserve"> to</w:t>
      </w:r>
      <w:r>
        <w:rPr>
          <w:rFonts w:eastAsia="Times New Roman"/>
          <w:lang w:eastAsia="ja-JP"/>
        </w:rPr>
        <w:t xml:space="preserve"> [2], t</w:t>
      </w:r>
      <w:r w:rsidR="00146035" w:rsidRPr="00146035">
        <w:rPr>
          <w:rFonts w:eastAsia="Times New Roman"/>
          <w:lang w:eastAsia="ja-JP"/>
        </w:rPr>
        <w:t xml:space="preserve">he procedure for LTM </w:t>
      </w:r>
      <w:r w:rsidR="00591CE1">
        <w:rPr>
          <w:rFonts w:eastAsia="Times New Roman"/>
          <w:lang w:eastAsia="ja-JP"/>
        </w:rPr>
        <w:t>can be split into 4 parts</w:t>
      </w:r>
      <w:r w:rsidR="00146035" w:rsidRPr="00146035">
        <w:rPr>
          <w:rFonts w:eastAsia="Times New Roman"/>
          <w:lang w:eastAsia="ja-JP"/>
        </w:rPr>
        <w:t xml:space="preserve"> as follows:</w:t>
      </w:r>
    </w:p>
    <w:p w14:paraId="78A6CF7A" w14:textId="4BB269D3" w:rsidR="00146035" w:rsidRPr="00146035" w:rsidRDefault="00146035" w:rsidP="006803FA">
      <w:pPr>
        <w:spacing w:before="120"/>
        <w:ind w:left="568" w:hanging="284"/>
        <w:jc w:val="left"/>
        <w:textAlignment w:val="auto"/>
        <w:rPr>
          <w:rFonts w:eastAsia="Times New Roman"/>
          <w:lang w:val="en-US"/>
        </w:rPr>
      </w:pPr>
      <w:r w:rsidRPr="00146035">
        <w:rPr>
          <w:rFonts w:eastAsia="Times New Roman"/>
          <w:b/>
          <w:lang w:val="en-US"/>
        </w:rPr>
        <w:t>1.</w:t>
      </w:r>
      <w:r w:rsidRPr="00146035">
        <w:rPr>
          <w:rFonts w:eastAsia="Times New Roman"/>
          <w:b/>
          <w:lang w:val="en-US"/>
        </w:rPr>
        <w:tab/>
      </w:r>
      <w:r w:rsidR="00DD1C38" w:rsidRPr="00F50A02">
        <w:rPr>
          <w:rFonts w:eastAsia="Times New Roman"/>
          <w:b/>
          <w:lang w:val="en-US"/>
        </w:rPr>
        <w:t>LTM preparation</w:t>
      </w:r>
      <w:r w:rsidR="00DD1C38">
        <w:rPr>
          <w:rFonts w:eastAsia="Times New Roman"/>
          <w:lang w:val="en-US"/>
        </w:rPr>
        <w:t>:</w:t>
      </w:r>
      <w:r w:rsidR="00DD1C38" w:rsidRPr="00DD1C38">
        <w:rPr>
          <w:rFonts w:eastAsia="Times New Roman"/>
          <w:lang w:val="en-US"/>
        </w:rPr>
        <w:t xml:space="preserve"> </w:t>
      </w:r>
      <w:r w:rsidRPr="00146035">
        <w:rPr>
          <w:rFonts w:eastAsia="Times New Roman"/>
          <w:lang w:val="en-US"/>
        </w:rPr>
        <w:t xml:space="preserve">The UE sends a </w:t>
      </w:r>
      <w:proofErr w:type="spellStart"/>
      <w:r w:rsidRPr="00146035">
        <w:rPr>
          <w:rFonts w:eastAsia="Times New Roman"/>
          <w:i/>
          <w:iCs/>
          <w:lang w:val="en-US"/>
        </w:rPr>
        <w:t>MeasurementReport</w:t>
      </w:r>
      <w:proofErr w:type="spellEnd"/>
      <w:r w:rsidRPr="00146035">
        <w:rPr>
          <w:rFonts w:eastAsia="Times New Roman"/>
          <w:lang w:val="en-US"/>
        </w:rPr>
        <w:t xml:space="preserve"> message to the </w:t>
      </w:r>
      <w:proofErr w:type="spellStart"/>
      <w:r w:rsidRPr="00146035">
        <w:rPr>
          <w:rFonts w:eastAsia="Times New Roman"/>
          <w:lang w:val="en-US"/>
        </w:rPr>
        <w:t>gNB</w:t>
      </w:r>
      <w:proofErr w:type="spellEnd"/>
      <w:r w:rsidRPr="00146035">
        <w:rPr>
          <w:rFonts w:eastAsia="Times New Roman"/>
          <w:lang w:val="en-US"/>
        </w:rPr>
        <w:t xml:space="preserve">. The </w:t>
      </w:r>
      <w:proofErr w:type="spellStart"/>
      <w:r w:rsidRPr="00146035">
        <w:rPr>
          <w:rFonts w:eastAsia="Times New Roman"/>
          <w:lang w:val="en-US"/>
        </w:rPr>
        <w:t>gNB</w:t>
      </w:r>
      <w:proofErr w:type="spellEnd"/>
      <w:r w:rsidRPr="00146035">
        <w:rPr>
          <w:rFonts w:eastAsia="Times New Roman"/>
          <w:lang w:val="en-US"/>
        </w:rPr>
        <w:t xml:space="preserve"> decides to configure LTM and initiates LTM preparation.</w:t>
      </w:r>
      <w:r w:rsidR="00DD1C38">
        <w:rPr>
          <w:rFonts w:eastAsia="Times New Roman"/>
          <w:lang w:val="en-US"/>
        </w:rPr>
        <w:t xml:space="preserve"> </w:t>
      </w:r>
      <w:r w:rsidRPr="00146035">
        <w:rPr>
          <w:rFonts w:eastAsia="Times New Roman"/>
          <w:lang w:val="en-US"/>
        </w:rPr>
        <w:t xml:space="preserve">The </w:t>
      </w:r>
      <w:proofErr w:type="spellStart"/>
      <w:r w:rsidRPr="00146035">
        <w:rPr>
          <w:rFonts w:eastAsia="Times New Roman"/>
          <w:lang w:val="en-US"/>
        </w:rPr>
        <w:t>gNB</w:t>
      </w:r>
      <w:proofErr w:type="spellEnd"/>
      <w:r w:rsidRPr="00146035">
        <w:rPr>
          <w:rFonts w:eastAsia="Times New Roman"/>
          <w:lang w:val="en-US"/>
        </w:rPr>
        <w:t xml:space="preserve"> transmits an</w:t>
      </w:r>
      <w:r w:rsidRPr="00146035">
        <w:rPr>
          <w:rFonts w:eastAsia="Times New Roman"/>
          <w:i/>
          <w:iCs/>
          <w:lang w:val="en-US"/>
        </w:rPr>
        <w:t xml:space="preserve"> </w:t>
      </w:r>
      <w:proofErr w:type="spellStart"/>
      <w:r w:rsidRPr="00146035">
        <w:rPr>
          <w:rFonts w:eastAsia="Times New Roman"/>
          <w:i/>
          <w:iCs/>
          <w:lang w:val="en-US"/>
        </w:rPr>
        <w:t>RRCReconfiguration</w:t>
      </w:r>
      <w:proofErr w:type="spellEnd"/>
      <w:r w:rsidRPr="00146035">
        <w:rPr>
          <w:rFonts w:eastAsia="Times New Roman"/>
          <w:lang w:val="en-US"/>
        </w:rPr>
        <w:t xml:space="preserve"> message to the UE including the LTM candidate configurations.</w:t>
      </w:r>
      <w:r w:rsidR="00F50A02">
        <w:rPr>
          <w:rFonts w:eastAsia="Times New Roman"/>
          <w:lang w:val="en-US"/>
        </w:rPr>
        <w:t xml:space="preserve"> </w:t>
      </w:r>
      <w:r w:rsidRPr="00146035">
        <w:rPr>
          <w:rFonts w:eastAsia="Times New Roman"/>
          <w:lang w:val="en-US"/>
        </w:rPr>
        <w:t xml:space="preserve">The UE stores the LTM candidate configurations and transmits an </w:t>
      </w:r>
      <w:proofErr w:type="spellStart"/>
      <w:r w:rsidRPr="00146035">
        <w:rPr>
          <w:rFonts w:eastAsia="Times New Roman"/>
          <w:i/>
          <w:iCs/>
          <w:lang w:val="en-US"/>
        </w:rPr>
        <w:t>RRCReconfigurationComplete</w:t>
      </w:r>
      <w:proofErr w:type="spellEnd"/>
      <w:r w:rsidRPr="00146035">
        <w:rPr>
          <w:rFonts w:eastAsia="Times New Roman"/>
          <w:lang w:val="en-US"/>
        </w:rPr>
        <w:t xml:space="preserve"> message to the </w:t>
      </w:r>
      <w:proofErr w:type="spellStart"/>
      <w:r w:rsidRPr="00146035">
        <w:rPr>
          <w:rFonts w:eastAsia="Times New Roman"/>
          <w:lang w:val="en-US"/>
        </w:rPr>
        <w:t>gNB</w:t>
      </w:r>
      <w:proofErr w:type="spellEnd"/>
      <w:r w:rsidRPr="00146035">
        <w:rPr>
          <w:rFonts w:eastAsia="Times New Roman"/>
          <w:lang w:val="en-US"/>
        </w:rPr>
        <w:t>.</w:t>
      </w:r>
    </w:p>
    <w:p w14:paraId="6972FE08" w14:textId="1ECC0356" w:rsidR="00146035" w:rsidRPr="00146035" w:rsidRDefault="004B6C2D" w:rsidP="006803FA">
      <w:pPr>
        <w:spacing w:before="120"/>
        <w:ind w:left="568" w:hanging="284"/>
        <w:jc w:val="left"/>
        <w:textAlignment w:val="auto"/>
        <w:rPr>
          <w:rFonts w:eastAsia="Times New Roman"/>
          <w:lang w:val="en-US"/>
        </w:rPr>
      </w:pPr>
      <w:r w:rsidRPr="00897217">
        <w:rPr>
          <w:rFonts w:eastAsia="Times New Roman"/>
          <w:b/>
          <w:lang w:val="en-US"/>
        </w:rPr>
        <w:t>2</w:t>
      </w:r>
      <w:r w:rsidR="00146035" w:rsidRPr="00146035">
        <w:rPr>
          <w:rFonts w:eastAsia="Times New Roman"/>
          <w:b/>
          <w:lang w:val="en-US"/>
        </w:rPr>
        <w:t>.</w:t>
      </w:r>
      <w:r w:rsidR="00146035" w:rsidRPr="00146035">
        <w:rPr>
          <w:rFonts w:eastAsia="Times New Roman"/>
          <w:b/>
          <w:lang w:val="en-US"/>
        </w:rPr>
        <w:tab/>
      </w:r>
      <w:r w:rsidR="00897217" w:rsidRPr="00897217">
        <w:rPr>
          <w:rFonts w:eastAsia="Times New Roman"/>
          <w:b/>
          <w:lang w:val="en-US"/>
        </w:rPr>
        <w:t>Early sync:</w:t>
      </w:r>
      <w:r w:rsidR="00897217" w:rsidRPr="00897217">
        <w:rPr>
          <w:rFonts w:eastAsia="Times New Roman"/>
          <w:lang w:val="en-US"/>
        </w:rPr>
        <w:t xml:space="preserve"> </w:t>
      </w:r>
      <w:r w:rsidR="00146035" w:rsidRPr="00146035">
        <w:rPr>
          <w:rFonts w:eastAsia="Times New Roman"/>
          <w:lang w:val="en-US"/>
        </w:rPr>
        <w:t>The UE performs DL synchronization with the candidate cell(s) before receiving the cell switch command.</w:t>
      </w:r>
      <w:r w:rsidR="00B73AB8">
        <w:rPr>
          <w:rFonts w:eastAsia="Times New Roman"/>
          <w:lang w:val="en-US"/>
        </w:rPr>
        <w:t xml:space="preserve"> </w:t>
      </w:r>
      <w:r w:rsidR="00146035" w:rsidRPr="00146035">
        <w:rPr>
          <w:rFonts w:eastAsia="Times New Roman"/>
          <w:lang w:val="en-US"/>
        </w:rPr>
        <w:t>When UE-based TA measurement is configured, UE acquires the TA value(s) of the candidate cell(s) by measurement. UE performs early TA acquisition with the candidate cell(s) as requested by the network</w:t>
      </w:r>
      <w:r w:rsidR="00B73AB8">
        <w:rPr>
          <w:rFonts w:eastAsia="Times New Roman"/>
          <w:lang w:val="en-US"/>
        </w:rPr>
        <w:t>.</w:t>
      </w:r>
      <w:r w:rsidR="00146035" w:rsidRPr="00146035">
        <w:rPr>
          <w:rFonts w:eastAsia="Times New Roman"/>
          <w:lang w:val="en-US"/>
        </w:rPr>
        <w:t xml:space="preserve"> The UE does not maintain the TA timer for the candidate cell and relies on network implementation to guarantee the TA validity.</w:t>
      </w:r>
    </w:p>
    <w:p w14:paraId="05423783" w14:textId="36A0C9D0" w:rsidR="00146035" w:rsidRPr="00146035" w:rsidRDefault="00B73AB8" w:rsidP="006803FA">
      <w:pPr>
        <w:spacing w:before="120"/>
        <w:ind w:left="568" w:hanging="284"/>
        <w:jc w:val="left"/>
        <w:textAlignment w:val="auto"/>
        <w:rPr>
          <w:rFonts w:eastAsia="Times New Roman"/>
          <w:lang w:val="en-US"/>
        </w:rPr>
      </w:pPr>
      <w:r w:rsidRPr="00B73AB8">
        <w:rPr>
          <w:rFonts w:eastAsia="Times New Roman"/>
          <w:b/>
          <w:lang w:val="en-US"/>
        </w:rPr>
        <w:t>3</w:t>
      </w:r>
      <w:r w:rsidR="00146035" w:rsidRPr="00146035">
        <w:rPr>
          <w:rFonts w:eastAsia="Times New Roman"/>
          <w:b/>
          <w:lang w:val="en-US"/>
        </w:rPr>
        <w:t>.</w:t>
      </w:r>
      <w:r w:rsidR="00146035" w:rsidRPr="00146035">
        <w:rPr>
          <w:rFonts w:eastAsia="Times New Roman"/>
          <w:b/>
          <w:lang w:val="en-US"/>
        </w:rPr>
        <w:tab/>
      </w:r>
      <w:r w:rsidRPr="00B73AB8">
        <w:rPr>
          <w:rFonts w:eastAsia="Times New Roman"/>
          <w:b/>
          <w:lang w:val="en-US"/>
        </w:rPr>
        <w:t>LTM execution:</w:t>
      </w:r>
      <w:r w:rsidRPr="00B73AB8">
        <w:rPr>
          <w:rFonts w:eastAsia="Times New Roman"/>
          <w:lang w:val="en-US"/>
        </w:rPr>
        <w:t xml:space="preserve"> </w:t>
      </w:r>
      <w:r w:rsidR="00146035" w:rsidRPr="00146035">
        <w:rPr>
          <w:rFonts w:eastAsia="Times New Roman"/>
          <w:lang w:val="en-US"/>
        </w:rPr>
        <w:t xml:space="preserve">The UE performs L1 measurements on the configured candidate cell(s) and transmits L1 measurement reports to the </w:t>
      </w:r>
      <w:proofErr w:type="spellStart"/>
      <w:r w:rsidR="00146035" w:rsidRPr="00146035">
        <w:rPr>
          <w:rFonts w:eastAsia="Times New Roman"/>
          <w:lang w:val="en-US"/>
        </w:rPr>
        <w:t>gNB</w:t>
      </w:r>
      <w:proofErr w:type="spellEnd"/>
      <w:r w:rsidR="00146035" w:rsidRPr="00146035">
        <w:rPr>
          <w:rFonts w:eastAsia="Times New Roman"/>
          <w:lang w:val="en-US"/>
        </w:rPr>
        <w:t xml:space="preserve">. The </w:t>
      </w:r>
      <w:proofErr w:type="spellStart"/>
      <w:r w:rsidR="00146035" w:rsidRPr="00146035">
        <w:rPr>
          <w:rFonts w:eastAsia="Times New Roman"/>
          <w:lang w:val="en-US"/>
        </w:rPr>
        <w:t>gNB</w:t>
      </w:r>
      <w:proofErr w:type="spellEnd"/>
      <w:r w:rsidR="00146035" w:rsidRPr="00146035">
        <w:rPr>
          <w:rFonts w:eastAsia="Times New Roman"/>
          <w:lang w:val="en-US"/>
        </w:rP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r w:rsidR="0059634B">
        <w:rPr>
          <w:rFonts w:eastAsiaTheme="minorEastAsia" w:hint="eastAsia"/>
          <w:lang w:val="en-US"/>
        </w:rPr>
        <w:t xml:space="preserve"> </w:t>
      </w:r>
      <w:r w:rsidR="00146035" w:rsidRPr="00146035">
        <w:rPr>
          <w:rFonts w:eastAsia="Times New Roman"/>
          <w:lang w:val="en-US"/>
        </w:rPr>
        <w:t xml:space="preserve">The UE performs the </w:t>
      </w:r>
      <w:proofErr w:type="gramStart"/>
      <w:r w:rsidR="00146035" w:rsidRPr="00146035">
        <w:rPr>
          <w:rFonts w:eastAsia="Times New Roman"/>
          <w:lang w:val="en-US"/>
        </w:rPr>
        <w:t>random access</w:t>
      </w:r>
      <w:proofErr w:type="gramEnd"/>
      <w:r w:rsidR="00146035" w:rsidRPr="00146035">
        <w:rPr>
          <w:rFonts w:eastAsia="Times New Roman"/>
          <w:lang w:val="en-US"/>
        </w:rPr>
        <w:t xml:space="preserve"> procedure towards the target cell, if UE does not have valid TA of the target cell</w:t>
      </w:r>
      <w:r w:rsidR="00146035" w:rsidRPr="00146035">
        <w:rPr>
          <w:rFonts w:eastAsia="等线"/>
          <w:lang w:val="en-US"/>
        </w:rPr>
        <w:t>.</w:t>
      </w:r>
    </w:p>
    <w:p w14:paraId="58585EAD" w14:textId="372D4CA6" w:rsidR="00146035" w:rsidRPr="00146035" w:rsidRDefault="00E62BDC" w:rsidP="006803FA">
      <w:pPr>
        <w:spacing w:before="120"/>
        <w:ind w:left="568" w:hanging="284"/>
        <w:jc w:val="left"/>
        <w:textAlignment w:val="auto"/>
        <w:rPr>
          <w:rFonts w:eastAsia="Times New Roman"/>
          <w:lang w:val="en-US"/>
        </w:rPr>
      </w:pPr>
      <w:r w:rsidRPr="00E62BDC">
        <w:rPr>
          <w:rFonts w:eastAsia="Times New Roman"/>
          <w:b/>
          <w:lang w:val="en-US"/>
        </w:rPr>
        <w:t>4</w:t>
      </w:r>
      <w:r w:rsidR="00146035" w:rsidRPr="00146035">
        <w:rPr>
          <w:rFonts w:eastAsia="Times New Roman"/>
          <w:b/>
          <w:lang w:val="en-US"/>
        </w:rPr>
        <w:t>.</w:t>
      </w:r>
      <w:r w:rsidR="00146035" w:rsidRPr="00146035">
        <w:rPr>
          <w:rFonts w:eastAsia="Times New Roman"/>
          <w:b/>
          <w:lang w:val="en-US"/>
        </w:rPr>
        <w:tab/>
      </w:r>
      <w:r w:rsidRPr="00E62BDC">
        <w:rPr>
          <w:rFonts w:eastAsia="Times New Roman"/>
          <w:b/>
          <w:lang w:val="en-US"/>
        </w:rPr>
        <w:t>LTM completion:</w:t>
      </w:r>
      <w:r w:rsidRPr="00E62BDC">
        <w:rPr>
          <w:rFonts w:eastAsia="Times New Roman"/>
          <w:lang w:val="en-US"/>
        </w:rPr>
        <w:t xml:space="preserve"> </w:t>
      </w:r>
      <w:r w:rsidR="00146035" w:rsidRPr="00146035">
        <w:rPr>
          <w:rFonts w:eastAsia="Times New Roman"/>
          <w:lang w:val="en-US"/>
        </w:rPr>
        <w:t>The UE completes the LTM cell switch procedure by sending</w:t>
      </w:r>
      <w:r w:rsidR="00146035" w:rsidRPr="00146035">
        <w:rPr>
          <w:rFonts w:eastAsia="Times New Roman"/>
          <w:i/>
          <w:iCs/>
          <w:lang w:val="en-US"/>
        </w:rPr>
        <w:t xml:space="preserve"> </w:t>
      </w:r>
      <w:proofErr w:type="spellStart"/>
      <w:r w:rsidR="00146035" w:rsidRPr="00146035">
        <w:rPr>
          <w:rFonts w:eastAsia="Times New Roman"/>
          <w:i/>
          <w:iCs/>
          <w:lang w:val="en-US"/>
        </w:rPr>
        <w:t>RRCReconfigurationComplete</w:t>
      </w:r>
      <w:proofErr w:type="spellEnd"/>
      <w:r w:rsidR="00146035" w:rsidRPr="00146035">
        <w:rPr>
          <w:rFonts w:eastAsia="Times New Roman"/>
          <w:lang w:val="en-US"/>
        </w:rPr>
        <w:t xml:space="preserve"> message to target cell. If the UE has performed a RA procedure </w:t>
      </w:r>
      <w:r w:rsidR="00621186">
        <w:rPr>
          <w:rFonts w:eastAsia="Times New Roman"/>
          <w:lang w:val="en-US"/>
        </w:rPr>
        <w:t xml:space="preserve">during LTM execution, </w:t>
      </w:r>
      <w:r w:rsidR="00146035" w:rsidRPr="00146035">
        <w:rPr>
          <w:rFonts w:eastAsia="Times New Roman"/>
          <w:lang w:val="en-US"/>
        </w:rPr>
        <w:t xml:space="preserve">the UE considers that LTM cell switch execution is successfully completed when the </w:t>
      </w:r>
      <w:proofErr w:type="gramStart"/>
      <w:r w:rsidR="00146035" w:rsidRPr="00146035">
        <w:rPr>
          <w:rFonts w:eastAsia="Times New Roman"/>
          <w:lang w:val="en-US"/>
        </w:rPr>
        <w:t>random access</w:t>
      </w:r>
      <w:proofErr w:type="gramEnd"/>
      <w:r w:rsidR="00146035" w:rsidRPr="00146035">
        <w:rPr>
          <w:rFonts w:eastAsia="Times New Roman"/>
          <w:lang w:val="en-US"/>
        </w:rPr>
        <w:t xml:space="preserve"> procedure is successfully completed. For RACH-less LTM, the UE considers that LTM cell switch execution is successfully completed when the UE determines that the network has successfully received its first UL data.</w:t>
      </w:r>
    </w:p>
    <w:p w14:paraId="47B8F047" w14:textId="56236567" w:rsidR="00146035" w:rsidRDefault="000A41D2" w:rsidP="006803FA">
      <w:pPr>
        <w:spacing w:before="120"/>
      </w:pPr>
      <w:r>
        <w:rPr>
          <w:rFonts w:hint="eastAsia"/>
        </w:rPr>
        <w:t>T</w:t>
      </w:r>
      <w:r>
        <w:t xml:space="preserve">he potential issues </w:t>
      </w:r>
      <w:r w:rsidR="00E7163D">
        <w:t xml:space="preserve">during LTM </w:t>
      </w:r>
      <w:r w:rsidR="00F71A86">
        <w:t xml:space="preserve">may happen </w:t>
      </w:r>
      <w:r w:rsidR="008C188E" w:rsidRPr="008C188E">
        <w:t>due to non-optimal configuration/decision</w:t>
      </w:r>
      <w:r w:rsidR="008C188E">
        <w:t>.</w:t>
      </w:r>
    </w:p>
    <w:p w14:paraId="3228F416" w14:textId="336B68FB" w:rsidR="009038B8" w:rsidRPr="00B05446" w:rsidRDefault="009038B8" w:rsidP="006803FA">
      <w:pPr>
        <w:spacing w:before="120"/>
        <w:rPr>
          <w:rFonts w:ascii="Arial" w:hAnsi="Arial" w:cs="Arial"/>
          <w:u w:val="single"/>
        </w:rPr>
      </w:pPr>
      <w:r w:rsidRPr="00B05446">
        <w:rPr>
          <w:rFonts w:ascii="Arial" w:hAnsi="Arial" w:cs="Arial"/>
          <w:u w:val="single"/>
        </w:rPr>
        <w:t xml:space="preserve">Case 1: </w:t>
      </w:r>
      <w:r w:rsidR="002001FD" w:rsidRPr="002001FD">
        <w:rPr>
          <w:rFonts w:ascii="Arial" w:hAnsi="Arial" w:cs="Arial"/>
          <w:u w:val="single"/>
        </w:rPr>
        <w:t>Unintended events</w:t>
      </w:r>
    </w:p>
    <w:p w14:paraId="51E7AE48" w14:textId="519A7DB0" w:rsidR="00787C3A" w:rsidRDefault="00C96C91" w:rsidP="006803FA">
      <w:pPr>
        <w:spacing w:before="120"/>
      </w:pPr>
      <w:r>
        <w:t xml:space="preserve">Similar </w:t>
      </w:r>
      <w:r w:rsidR="00505C2A">
        <w:t>to</w:t>
      </w:r>
      <w:r>
        <w:t xml:space="preserve"> L3-based HO, </w:t>
      </w:r>
      <w:r w:rsidR="00787C3A">
        <w:t xml:space="preserve">unintended events </w:t>
      </w:r>
      <w:r w:rsidR="00370E96">
        <w:t xml:space="preserve">may happen due to </w:t>
      </w:r>
      <w:r w:rsidR="00370E96" w:rsidRPr="008C188E">
        <w:t xml:space="preserve">non-optimal </w:t>
      </w:r>
      <w:r w:rsidR="00370E96">
        <w:t>handover decisions. The unintended events include</w:t>
      </w:r>
      <w:r w:rsidR="00787C3A">
        <w:t>:</w:t>
      </w:r>
    </w:p>
    <w:p w14:paraId="4015F006" w14:textId="77777777" w:rsidR="00787C3A" w:rsidRDefault="00787C3A" w:rsidP="006803FA">
      <w:pPr>
        <w:spacing w:before="120"/>
      </w:pPr>
      <w:r>
        <w:rPr>
          <w:rFonts w:hint="eastAsia"/>
        </w:rPr>
        <w:t>•</w:t>
      </w:r>
      <w:r>
        <w:tab/>
        <w:t>Intra-system Too Late Handover: A radio link failure (RLF) occurs after the UE has stayed for a long period of time in the cell; the UE attempts to re-establish the radio link connection in a different cell.</w:t>
      </w:r>
    </w:p>
    <w:p w14:paraId="24A5F74A" w14:textId="77777777" w:rsidR="00787C3A" w:rsidRDefault="00787C3A" w:rsidP="006803FA">
      <w:pPr>
        <w:spacing w:before="120"/>
      </w:pPr>
      <w:r>
        <w:rPr>
          <w:rFonts w:hint="eastAsia"/>
        </w:rP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E0C94F2" w14:textId="77777777" w:rsidR="00787C3A" w:rsidRDefault="00787C3A" w:rsidP="006803FA">
      <w:pPr>
        <w:spacing w:before="120"/>
      </w:pPr>
      <w:r>
        <w:rPr>
          <w:rFonts w:hint="eastAsia"/>
        </w:rPr>
        <w:lastRenderedPageBreak/>
        <w:t>•</w:t>
      </w:r>
      <w:r>
        <w:tab/>
        <w:t xml:space="preserve">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 </w:t>
      </w:r>
    </w:p>
    <w:p w14:paraId="78E1A40A" w14:textId="784F8633" w:rsidR="00BB79DC" w:rsidRDefault="00DE1014" w:rsidP="00BB79DC">
      <w:pPr>
        <w:spacing w:before="120"/>
      </w:pPr>
      <w:r>
        <w:t>Based on</w:t>
      </w:r>
      <w:r w:rsidR="009F6FC3">
        <w:t xml:space="preserve"> our understanding, the </w:t>
      </w:r>
      <w:r w:rsidR="009D041A">
        <w:rPr>
          <w:rFonts w:hint="eastAsia"/>
        </w:rPr>
        <w:t>cause</w:t>
      </w:r>
      <w:r w:rsidR="000970E6">
        <w:t>s</w:t>
      </w:r>
      <w:r w:rsidR="009D041A">
        <w:t xml:space="preserve"> of the above </w:t>
      </w:r>
      <w:r w:rsidR="000970E6">
        <w:t>events include:</w:t>
      </w:r>
    </w:p>
    <w:p w14:paraId="50BFFC02" w14:textId="0961ADAA" w:rsidR="00C7325A" w:rsidRPr="00C7325A" w:rsidRDefault="00C7325A" w:rsidP="00C7325A">
      <w:pPr>
        <w:spacing w:before="120"/>
      </w:pPr>
      <w:r>
        <w:rPr>
          <w:rFonts w:hint="eastAsia"/>
        </w:rPr>
        <w:t>-</w:t>
      </w:r>
      <w:r>
        <w:t xml:space="preserve"> </w:t>
      </w:r>
      <w:r w:rsidRPr="00C7325A">
        <w:t xml:space="preserve">Cause 1: </w:t>
      </w:r>
      <w:r w:rsidR="00711BCF">
        <w:t>N</w:t>
      </w:r>
      <w:r w:rsidRPr="00C7325A">
        <w:t>on-optimal candidate cell configuration.</w:t>
      </w:r>
      <w:r w:rsidR="005E0221">
        <w:t xml:space="preserve"> During </w:t>
      </w:r>
      <w:r w:rsidR="00A11CD4" w:rsidRPr="00A11CD4">
        <w:t>LTM preparation</w:t>
      </w:r>
      <w:r w:rsidR="00123D34">
        <w:t xml:space="preserve">, the source </w:t>
      </w:r>
      <w:proofErr w:type="spellStart"/>
      <w:r w:rsidR="00123D34">
        <w:t>gNB</w:t>
      </w:r>
      <w:proofErr w:type="spellEnd"/>
      <w:r w:rsidR="00123D34">
        <w:t xml:space="preserve"> may configure a list of candidate cells</w:t>
      </w:r>
      <w:r w:rsidR="00223F7C">
        <w:t>, which</w:t>
      </w:r>
      <w:r w:rsidR="00123D34">
        <w:t xml:space="preserve"> does not include the cell that UE attempts to re-establish</w:t>
      </w:r>
      <w:r w:rsidR="00223F7C">
        <w:t xml:space="preserve"> when RLF/HOF </w:t>
      </w:r>
      <w:r w:rsidR="005A5A24">
        <w:t>occur</w:t>
      </w:r>
      <w:r w:rsidR="00223F7C">
        <w:t>s.</w:t>
      </w:r>
      <w:r w:rsidR="00E8780C">
        <w:t xml:space="preserve"> In this </w:t>
      </w:r>
      <w:r w:rsidR="003277CC">
        <w:t>scenario</w:t>
      </w:r>
      <w:r w:rsidR="00E8780C">
        <w:t xml:space="preserve">, the source </w:t>
      </w:r>
      <w:proofErr w:type="spellStart"/>
      <w:r w:rsidR="00E8780C">
        <w:t>gNB</w:t>
      </w:r>
      <w:proofErr w:type="spellEnd"/>
      <w:r w:rsidR="00E8780C">
        <w:t xml:space="preserve"> </w:t>
      </w:r>
      <w:r w:rsidR="00B632C4">
        <w:t>may have the intention to</w:t>
      </w:r>
      <w:r w:rsidR="00E8780C">
        <w:t xml:space="preserve"> optimize the configuration of candidate cell</w:t>
      </w:r>
      <w:r w:rsidR="007E5E57">
        <w:t>s</w:t>
      </w:r>
      <w:r w:rsidR="00E8780C">
        <w:t>.</w:t>
      </w:r>
      <w:r w:rsidR="00B632C4">
        <w:t xml:space="preserve"> </w:t>
      </w:r>
      <w:r w:rsidR="00C448F4">
        <w:t>The</w:t>
      </w:r>
      <w:r w:rsidR="00B632C4">
        <w:t xml:space="preserve"> UE should </w:t>
      </w:r>
      <w:r w:rsidR="006258E0">
        <w:t>provide the L1 measurement results of serving/neighbour cells</w:t>
      </w:r>
      <w:r w:rsidR="00FC4B9D">
        <w:t xml:space="preserve"> upon RLF</w:t>
      </w:r>
      <w:r w:rsidR="004F6F3F">
        <w:t>/HOF</w:t>
      </w:r>
      <w:r w:rsidR="00416158">
        <w:t xml:space="preserve"> to the </w:t>
      </w:r>
      <w:proofErr w:type="spellStart"/>
      <w:r w:rsidR="00416158">
        <w:t>gNB</w:t>
      </w:r>
      <w:proofErr w:type="spellEnd"/>
      <w:r w:rsidR="00416158">
        <w:t xml:space="preserve"> </w:t>
      </w:r>
      <w:r w:rsidR="00E74DFC">
        <w:t>for reference.</w:t>
      </w:r>
    </w:p>
    <w:p w14:paraId="04F5F545" w14:textId="29C60FB3" w:rsidR="000970E6" w:rsidRDefault="00C7325A" w:rsidP="00C7325A">
      <w:pPr>
        <w:spacing w:before="120"/>
      </w:pPr>
      <w:r w:rsidRPr="00C7325A">
        <w:t xml:space="preserve">Cause 2: </w:t>
      </w:r>
      <w:r w:rsidR="006B3241">
        <w:t>Un</w:t>
      </w:r>
      <w:r w:rsidRPr="00C7325A">
        <w:t>suitable target cell selection.</w:t>
      </w:r>
      <w:r w:rsidR="0015371A">
        <w:t xml:space="preserve"> During </w:t>
      </w:r>
      <w:r w:rsidR="0015371A" w:rsidRPr="0015371A">
        <w:t>LTM execution</w:t>
      </w:r>
      <w:r w:rsidR="00674A37">
        <w:t xml:space="preserve">, the source </w:t>
      </w:r>
      <w:proofErr w:type="spellStart"/>
      <w:r w:rsidR="00674A37">
        <w:t>gNB</w:t>
      </w:r>
      <w:proofErr w:type="spellEnd"/>
      <w:r w:rsidR="00674A37">
        <w:t xml:space="preserve"> could </w:t>
      </w:r>
      <w:r w:rsidR="00240DF8">
        <w:t>determine</w:t>
      </w:r>
      <w:r w:rsidR="00674A37">
        <w:t xml:space="preserve"> the target cell based on the L1 measurement from UE. However, the </w:t>
      </w:r>
      <w:r w:rsidR="00292E68">
        <w:t xml:space="preserve">cell </w:t>
      </w:r>
      <w:r w:rsidR="00292E68">
        <w:rPr>
          <w:rFonts w:hint="eastAsia"/>
        </w:rPr>
        <w:t>quality</w:t>
      </w:r>
      <w:r w:rsidR="00674A37">
        <w:t xml:space="preserve"> status may change </w:t>
      </w:r>
      <w:r w:rsidR="000E27F6">
        <w:t xml:space="preserve">when UE connects to the target </w:t>
      </w:r>
      <w:r w:rsidR="000E27F6">
        <w:rPr>
          <w:rFonts w:hint="eastAsia"/>
        </w:rPr>
        <w:t>c</w:t>
      </w:r>
      <w:r w:rsidR="000E27F6">
        <w:t>ell</w:t>
      </w:r>
      <w:r w:rsidR="006C141C">
        <w:t>, leading to</w:t>
      </w:r>
      <w:r w:rsidR="00F7111B">
        <w:t xml:space="preserve"> too</w:t>
      </w:r>
      <w:r w:rsidR="006C1D5D">
        <w:t>-</w:t>
      </w:r>
      <w:r w:rsidR="00F7111B">
        <w:t>early</w:t>
      </w:r>
      <w:r w:rsidR="006C1D5D">
        <w:t>-</w:t>
      </w:r>
      <w:r w:rsidR="00F7111B">
        <w:t>HO</w:t>
      </w:r>
      <w:r w:rsidR="006A770C">
        <w:t>/</w:t>
      </w:r>
      <w:r w:rsidR="00F7111B">
        <w:t xml:space="preserve"> HO to wrong cell</w:t>
      </w:r>
      <w:r w:rsidR="000E27F6">
        <w:t xml:space="preserve">. In this case, the </w:t>
      </w:r>
      <w:r w:rsidR="00292E68">
        <w:t xml:space="preserve">UE should </w:t>
      </w:r>
      <w:r w:rsidR="00D00004">
        <w:t xml:space="preserve">also </w:t>
      </w:r>
      <w:r w:rsidR="00292E68">
        <w:t xml:space="preserve">provide </w:t>
      </w:r>
      <w:r w:rsidR="00E345B5">
        <w:t xml:space="preserve">the L1 measurement results of serving/neighbour cells </w:t>
      </w:r>
      <w:r w:rsidR="00A01A33">
        <w:t xml:space="preserve">upon RLF/HOF </w:t>
      </w:r>
      <w:r w:rsidR="00E345B5">
        <w:t xml:space="preserve">to the </w:t>
      </w:r>
      <w:proofErr w:type="spellStart"/>
      <w:r w:rsidR="00E345B5">
        <w:t>gNB</w:t>
      </w:r>
      <w:proofErr w:type="spellEnd"/>
      <w:r w:rsidR="00E345B5">
        <w:t xml:space="preserve"> for reference.</w:t>
      </w:r>
    </w:p>
    <w:p w14:paraId="20B4BBC8" w14:textId="2C62388F" w:rsidR="00B402F3" w:rsidRDefault="00B402F3" w:rsidP="00B402F3">
      <w:pPr>
        <w:spacing w:before="120"/>
      </w:pPr>
      <w:r>
        <w:t xml:space="preserve">However, recording the L1 measurement result may </w:t>
      </w:r>
      <w:r w:rsidR="00BE0033">
        <w:t>require</w:t>
      </w:r>
      <w:r>
        <w:t xml:space="preserve"> extra UE </w:t>
      </w:r>
      <w:r>
        <w:rPr>
          <w:rFonts w:hint="eastAsia"/>
        </w:rPr>
        <w:t>effort</w:t>
      </w:r>
      <w:r w:rsidR="00194C24">
        <w:t>/ storage</w:t>
      </w:r>
      <w:r w:rsidR="00540011">
        <w:t>. T</w:t>
      </w:r>
      <w:r w:rsidR="00D7434D">
        <w:t>herefore,</w:t>
      </w:r>
      <w:r>
        <w:t xml:space="preserve"> R</w:t>
      </w:r>
      <w:r w:rsidR="00540011">
        <w:t>AN</w:t>
      </w:r>
      <w:r>
        <w:t xml:space="preserve">2 should further discuss the </w:t>
      </w:r>
      <w:r>
        <w:rPr>
          <w:rFonts w:hint="eastAsia"/>
        </w:rPr>
        <w:t>con</w:t>
      </w:r>
      <w:r>
        <w:t>dition</w:t>
      </w:r>
      <w:r w:rsidR="005417DE">
        <w:t>s</w:t>
      </w:r>
      <w:r>
        <w:t xml:space="preserve"> for UE to record L1 measurement.</w:t>
      </w:r>
    </w:p>
    <w:p w14:paraId="2E442CA8" w14:textId="0F8F9A0E" w:rsidR="000C4892" w:rsidRPr="005B7AB3" w:rsidRDefault="009038B8" w:rsidP="009038B8">
      <w:pPr>
        <w:rPr>
          <w:rFonts w:ascii="Arial" w:hAnsi="Arial" w:cs="Arial"/>
          <w:b/>
          <w:bCs/>
        </w:rPr>
      </w:pPr>
      <w:r w:rsidRPr="005B7AB3">
        <w:rPr>
          <w:rFonts w:ascii="Arial" w:hAnsi="Arial" w:cs="Arial"/>
          <w:b/>
          <w:bCs/>
        </w:rPr>
        <w:t xml:space="preserve">Proposal 1: </w:t>
      </w:r>
      <w:r w:rsidR="00306193" w:rsidRPr="005B7AB3">
        <w:rPr>
          <w:rFonts w:ascii="Arial" w:hAnsi="Arial" w:cs="Arial"/>
          <w:b/>
          <w:bCs/>
        </w:rPr>
        <w:t xml:space="preserve">To </w:t>
      </w:r>
      <w:r w:rsidR="00B675DF" w:rsidRPr="005B7AB3">
        <w:rPr>
          <w:rFonts w:ascii="Arial" w:hAnsi="Arial" w:cs="Arial"/>
          <w:b/>
          <w:bCs/>
        </w:rPr>
        <w:t xml:space="preserve">assist the network </w:t>
      </w:r>
      <w:r w:rsidR="00505C2A">
        <w:rPr>
          <w:rFonts w:ascii="Arial" w:hAnsi="Arial" w:cs="Arial"/>
          <w:b/>
          <w:bCs/>
        </w:rPr>
        <w:t>in optimizing</w:t>
      </w:r>
      <w:r w:rsidR="000C4892" w:rsidRPr="005B7AB3">
        <w:rPr>
          <w:rFonts w:ascii="Arial" w:hAnsi="Arial" w:cs="Arial"/>
          <w:b/>
          <w:bCs/>
        </w:rPr>
        <w:t xml:space="preserve"> the LTM candidate cell configuration and/or </w:t>
      </w:r>
      <w:r w:rsidR="00AA3616" w:rsidRPr="005B7AB3">
        <w:rPr>
          <w:rFonts w:ascii="Arial" w:hAnsi="Arial" w:cs="Arial"/>
          <w:b/>
          <w:bCs/>
        </w:rPr>
        <w:t xml:space="preserve">LTM </w:t>
      </w:r>
      <w:r w:rsidR="000C4892" w:rsidRPr="005B7AB3">
        <w:rPr>
          <w:rFonts w:ascii="Arial" w:hAnsi="Arial" w:cs="Arial"/>
          <w:b/>
          <w:bCs/>
        </w:rPr>
        <w:t>handover decision, the</w:t>
      </w:r>
      <w:r w:rsidR="004C057F" w:rsidRPr="005B7AB3">
        <w:rPr>
          <w:rFonts w:ascii="Arial" w:hAnsi="Arial" w:cs="Arial"/>
          <w:b/>
          <w:bCs/>
        </w:rPr>
        <w:t xml:space="preserve"> </w:t>
      </w:r>
      <w:r w:rsidR="00AA3616" w:rsidRPr="005B7AB3">
        <w:rPr>
          <w:rFonts w:ascii="Arial" w:hAnsi="Arial" w:cs="Arial"/>
          <w:b/>
          <w:bCs/>
        </w:rPr>
        <w:t>UE</w:t>
      </w:r>
      <w:r w:rsidR="000C4892" w:rsidRPr="005B7AB3">
        <w:rPr>
          <w:rFonts w:ascii="Arial" w:hAnsi="Arial" w:cs="Arial"/>
          <w:b/>
          <w:bCs/>
        </w:rPr>
        <w:t xml:space="preserve"> </w:t>
      </w:r>
      <w:r w:rsidR="0034273D">
        <w:rPr>
          <w:rFonts w:ascii="Arial" w:hAnsi="Arial" w:cs="Arial"/>
          <w:b/>
          <w:bCs/>
        </w:rPr>
        <w:t>may</w:t>
      </w:r>
      <w:r w:rsidR="000C4892" w:rsidRPr="005B7AB3">
        <w:rPr>
          <w:rFonts w:ascii="Arial" w:hAnsi="Arial" w:cs="Arial"/>
          <w:b/>
          <w:bCs/>
        </w:rPr>
        <w:t xml:space="preserve"> </w:t>
      </w:r>
      <w:r w:rsidR="004250D9" w:rsidRPr="005B7AB3">
        <w:rPr>
          <w:rFonts w:ascii="Arial" w:hAnsi="Arial" w:cs="Arial"/>
          <w:b/>
          <w:bCs/>
        </w:rPr>
        <w:t xml:space="preserve">record </w:t>
      </w:r>
      <w:r w:rsidR="000C4892" w:rsidRPr="005B7AB3">
        <w:rPr>
          <w:rFonts w:ascii="Arial" w:hAnsi="Arial" w:cs="Arial"/>
          <w:b/>
          <w:bCs/>
        </w:rPr>
        <w:t>the L1 measurement</w:t>
      </w:r>
      <w:r w:rsidR="00CA71F3" w:rsidRPr="005B7AB3">
        <w:rPr>
          <w:rFonts w:ascii="Arial" w:hAnsi="Arial" w:cs="Arial"/>
          <w:b/>
          <w:bCs/>
        </w:rPr>
        <w:t>s</w:t>
      </w:r>
      <w:r w:rsidR="000C4892" w:rsidRPr="005B7AB3">
        <w:rPr>
          <w:rFonts w:ascii="Arial" w:hAnsi="Arial" w:cs="Arial"/>
          <w:b/>
          <w:bCs/>
        </w:rPr>
        <w:t xml:space="preserve"> of </w:t>
      </w:r>
      <w:r w:rsidR="00D7434D">
        <w:rPr>
          <w:rFonts w:ascii="Arial" w:hAnsi="Arial" w:cs="Arial"/>
          <w:b/>
          <w:bCs/>
        </w:rPr>
        <w:t xml:space="preserve">the </w:t>
      </w:r>
      <w:r w:rsidR="000C4892" w:rsidRPr="005B7AB3">
        <w:rPr>
          <w:rFonts w:ascii="Arial" w:hAnsi="Arial" w:cs="Arial"/>
          <w:b/>
          <w:bCs/>
        </w:rPr>
        <w:t xml:space="preserve">last serving cell and neighbour cells </w:t>
      </w:r>
      <w:r w:rsidR="007B7EC8">
        <w:rPr>
          <w:rFonts w:ascii="Arial" w:hAnsi="Arial" w:cs="Arial"/>
          <w:b/>
          <w:bCs/>
        </w:rPr>
        <w:t xml:space="preserve">in </w:t>
      </w:r>
      <w:r w:rsidR="00835696">
        <w:rPr>
          <w:rFonts w:ascii="Arial" w:hAnsi="Arial" w:cs="Arial"/>
          <w:b/>
          <w:bCs/>
        </w:rPr>
        <w:t xml:space="preserve">the </w:t>
      </w:r>
      <w:r w:rsidR="007B7EC8">
        <w:rPr>
          <w:rFonts w:ascii="Arial" w:hAnsi="Arial" w:cs="Arial"/>
          <w:b/>
          <w:bCs/>
        </w:rPr>
        <w:t>RLF report</w:t>
      </w:r>
      <w:r w:rsidR="00CC0AAA" w:rsidRPr="005B7AB3">
        <w:rPr>
          <w:rFonts w:ascii="Arial" w:hAnsi="Arial" w:cs="Arial"/>
          <w:b/>
          <w:bCs/>
        </w:rPr>
        <w:t>.</w:t>
      </w:r>
    </w:p>
    <w:p w14:paraId="3EC804DE" w14:textId="1D3E6CD5" w:rsidR="00443A73" w:rsidRDefault="00F16BDA" w:rsidP="009038B8">
      <w:pPr>
        <w:rPr>
          <w:rFonts w:ascii="Arial" w:hAnsi="Arial" w:cs="Arial"/>
          <w:b/>
          <w:bCs/>
        </w:rPr>
      </w:pPr>
      <w:r w:rsidRPr="005B7AB3">
        <w:rPr>
          <w:rFonts w:ascii="Arial" w:hAnsi="Arial" w:cs="Arial"/>
          <w:b/>
          <w:bCs/>
        </w:rPr>
        <w:t xml:space="preserve">Proposal 2: </w:t>
      </w:r>
      <w:r w:rsidR="003950AB">
        <w:rPr>
          <w:rFonts w:ascii="Arial" w:hAnsi="Arial" w:cs="Arial"/>
          <w:b/>
          <w:bCs/>
        </w:rPr>
        <w:t>RAN2</w:t>
      </w:r>
      <w:r w:rsidR="00835696">
        <w:rPr>
          <w:rFonts w:ascii="Arial" w:hAnsi="Arial" w:cs="Arial"/>
          <w:b/>
          <w:bCs/>
        </w:rPr>
        <w:t xml:space="preserve"> should</w:t>
      </w:r>
      <w:r w:rsidR="003950AB">
        <w:rPr>
          <w:rFonts w:ascii="Arial" w:hAnsi="Arial" w:cs="Arial"/>
          <w:b/>
          <w:bCs/>
        </w:rPr>
        <w:t xml:space="preserve"> further discuss the </w:t>
      </w:r>
      <w:r w:rsidR="00BF7AEE" w:rsidRPr="00BF7AEE">
        <w:rPr>
          <w:rFonts w:ascii="Arial" w:hAnsi="Arial" w:cs="Arial"/>
          <w:b/>
          <w:bCs/>
        </w:rPr>
        <w:t>conditions for UE to record L1 measurement</w:t>
      </w:r>
      <w:r w:rsidR="0057029E">
        <w:rPr>
          <w:rFonts w:ascii="Arial" w:hAnsi="Arial" w:cs="Arial"/>
          <w:b/>
          <w:bCs/>
        </w:rPr>
        <w:t>s</w:t>
      </w:r>
      <w:r w:rsidR="003911AE">
        <w:rPr>
          <w:rFonts w:ascii="Arial" w:hAnsi="Arial" w:cs="Arial"/>
          <w:b/>
          <w:bCs/>
        </w:rPr>
        <w:t xml:space="preserve"> in </w:t>
      </w:r>
      <w:r w:rsidR="0028584F">
        <w:rPr>
          <w:rFonts w:ascii="Arial" w:hAnsi="Arial" w:cs="Arial"/>
          <w:b/>
          <w:bCs/>
        </w:rPr>
        <w:t xml:space="preserve">the </w:t>
      </w:r>
      <w:r w:rsidR="003911AE">
        <w:rPr>
          <w:rFonts w:ascii="Arial" w:hAnsi="Arial" w:cs="Arial"/>
          <w:b/>
          <w:bCs/>
        </w:rPr>
        <w:t>RLF report</w:t>
      </w:r>
      <w:r w:rsidRPr="005B7AB3">
        <w:rPr>
          <w:rFonts w:ascii="Arial" w:hAnsi="Arial" w:cs="Arial"/>
          <w:b/>
          <w:bCs/>
        </w:rPr>
        <w:t>.</w:t>
      </w:r>
    </w:p>
    <w:p w14:paraId="4BEA8E5F" w14:textId="091E9EE9" w:rsidR="00B473EF" w:rsidRPr="00B05446" w:rsidRDefault="00B473EF" w:rsidP="00B473EF">
      <w:pPr>
        <w:spacing w:before="240"/>
        <w:rPr>
          <w:rFonts w:ascii="Arial" w:hAnsi="Arial" w:cs="Arial"/>
          <w:u w:val="single"/>
        </w:rPr>
      </w:pPr>
      <w:r w:rsidRPr="00B05446">
        <w:rPr>
          <w:rFonts w:ascii="Arial" w:hAnsi="Arial" w:cs="Arial"/>
          <w:u w:val="single"/>
        </w:rPr>
        <w:t xml:space="preserve">Case </w:t>
      </w:r>
      <w:r w:rsidR="00F51DFC">
        <w:rPr>
          <w:rFonts w:ascii="Arial" w:hAnsi="Arial" w:cs="Arial"/>
          <w:u w:val="single"/>
        </w:rPr>
        <w:t>2</w:t>
      </w:r>
      <w:r w:rsidRPr="00B05446">
        <w:rPr>
          <w:rFonts w:ascii="Arial" w:hAnsi="Arial" w:cs="Arial"/>
          <w:u w:val="single"/>
        </w:rPr>
        <w:t xml:space="preserve">: </w:t>
      </w:r>
      <w:r w:rsidR="00C564EC" w:rsidRPr="00C564EC">
        <w:rPr>
          <w:rFonts w:ascii="Arial" w:hAnsi="Arial" w:cs="Arial"/>
          <w:u w:val="single"/>
        </w:rPr>
        <w:t>Fail to sync with target cell</w:t>
      </w:r>
    </w:p>
    <w:p w14:paraId="0064A670" w14:textId="6A499B2F" w:rsidR="00B473EF" w:rsidRDefault="00F139DC" w:rsidP="00B473EF">
      <w:r>
        <w:t>If RACH-less HO is configured in LTM preparation</w:t>
      </w:r>
      <w:r w:rsidR="00B473EF">
        <w:t xml:space="preserve">, </w:t>
      </w:r>
      <w:r>
        <w:t xml:space="preserve">i.e., </w:t>
      </w:r>
      <w:r w:rsidRPr="00F139DC">
        <w:t>NW enable</w:t>
      </w:r>
      <w:r w:rsidR="0028584F">
        <w:t>s</w:t>
      </w:r>
      <w:r w:rsidRPr="00F139DC">
        <w:t xml:space="preserve"> the UE to perform UE-based TA measurements towards the target cell</w:t>
      </w:r>
      <w:r w:rsidR="00E52AD3">
        <w:t xml:space="preserve">, the UE could skip the </w:t>
      </w:r>
      <w:proofErr w:type="gramStart"/>
      <w:r w:rsidR="00E52AD3">
        <w:t>random access</w:t>
      </w:r>
      <w:proofErr w:type="gramEnd"/>
      <w:r w:rsidR="00E52AD3">
        <w:t xml:space="preserve"> procedure towards the target cell</w:t>
      </w:r>
      <w:r w:rsidR="00BC4331">
        <w:t xml:space="preserve"> during </w:t>
      </w:r>
      <w:r w:rsidR="00131BD9">
        <w:t>LTM execution</w:t>
      </w:r>
      <w:r w:rsidR="00101E56">
        <w:t xml:space="preserve">. However, if the signal of </w:t>
      </w:r>
      <w:r w:rsidR="0028584F">
        <w:t xml:space="preserve">the </w:t>
      </w:r>
      <w:r w:rsidR="00101E56">
        <w:t>target cell is</w:t>
      </w:r>
      <w:r w:rsidR="00040642">
        <w:t xml:space="preserve"> un</w:t>
      </w:r>
      <w:r w:rsidR="00101E56">
        <w:t>stable o</w:t>
      </w:r>
      <w:r w:rsidR="00101E56">
        <w:rPr>
          <w:rFonts w:hint="eastAsia"/>
        </w:rPr>
        <w:t>r</w:t>
      </w:r>
      <w:r w:rsidR="00101E56">
        <w:t xml:space="preserve"> UE is in NLOS status, the </w:t>
      </w:r>
      <w:r w:rsidR="008671E9">
        <w:t>UE measurement-based TA may be invalid and may fail to complete the LTM procedure.</w:t>
      </w:r>
    </w:p>
    <w:p w14:paraId="23A7FDBE" w14:textId="5D349010" w:rsidR="000366EC" w:rsidRDefault="000366EC" w:rsidP="00B473EF">
      <w:r>
        <w:rPr>
          <w:rFonts w:hint="eastAsia"/>
        </w:rPr>
        <w:t>I</w:t>
      </w:r>
      <w:r>
        <w:t xml:space="preserve">n this case, the UE should indicate the </w:t>
      </w:r>
      <w:r w:rsidR="00405248">
        <w:t>cause in the RLF, e.g.,</w:t>
      </w:r>
      <w:r w:rsidR="00A7514A" w:rsidRPr="00A7514A">
        <w:t xml:space="preserve"> UE-based TA measurements</w:t>
      </w:r>
      <w:r w:rsidR="00405248">
        <w:t>.</w:t>
      </w:r>
      <w:r w:rsidR="000F4FD2">
        <w:t xml:space="preserve"> With this information, the source </w:t>
      </w:r>
      <w:proofErr w:type="spellStart"/>
      <w:r w:rsidR="000F4FD2">
        <w:t>gNB</w:t>
      </w:r>
      <w:proofErr w:type="spellEnd"/>
      <w:r w:rsidR="000F4FD2">
        <w:t xml:space="preserve"> may disable the </w:t>
      </w:r>
      <w:r w:rsidR="000F4FD2" w:rsidRPr="00F139DC">
        <w:t xml:space="preserve">UE-based TA measurements towards the </w:t>
      </w:r>
      <w:r w:rsidR="008E3271">
        <w:t>candidate</w:t>
      </w:r>
      <w:r w:rsidR="000F4FD2" w:rsidRPr="00F139DC">
        <w:t xml:space="preserve"> cell</w:t>
      </w:r>
      <w:r w:rsidR="008E3271">
        <w:t>.</w:t>
      </w:r>
    </w:p>
    <w:p w14:paraId="0B796A2A" w14:textId="50B2D379" w:rsidR="00B473EF" w:rsidRDefault="00A92245" w:rsidP="005B1C56">
      <w:pPr>
        <w:rPr>
          <w:rFonts w:ascii="Arial" w:hAnsi="Arial" w:cs="Arial"/>
          <w:b/>
          <w:bCs/>
        </w:rPr>
      </w:pPr>
      <w:r w:rsidRPr="005B7AB3">
        <w:rPr>
          <w:rFonts w:ascii="Arial" w:hAnsi="Arial" w:cs="Arial"/>
          <w:b/>
          <w:bCs/>
        </w:rPr>
        <w:t xml:space="preserve">Proposal </w:t>
      </w:r>
      <w:r>
        <w:rPr>
          <w:rFonts w:ascii="Arial" w:hAnsi="Arial" w:cs="Arial"/>
          <w:b/>
          <w:bCs/>
        </w:rPr>
        <w:t>3</w:t>
      </w:r>
      <w:r w:rsidRPr="005B7AB3">
        <w:rPr>
          <w:rFonts w:ascii="Arial" w:hAnsi="Arial" w:cs="Arial"/>
          <w:b/>
          <w:bCs/>
        </w:rPr>
        <w:t>: T</w:t>
      </w:r>
      <w:r w:rsidR="002860B4" w:rsidRPr="005B7AB3">
        <w:rPr>
          <w:rFonts w:ascii="Arial" w:hAnsi="Arial" w:cs="Arial"/>
          <w:b/>
          <w:bCs/>
        </w:rPr>
        <w:t xml:space="preserve">o assist the network </w:t>
      </w:r>
      <w:r w:rsidR="0028584F">
        <w:rPr>
          <w:rFonts w:ascii="Arial" w:hAnsi="Arial" w:cs="Arial"/>
          <w:b/>
          <w:bCs/>
        </w:rPr>
        <w:t>in optimizing</w:t>
      </w:r>
      <w:r w:rsidR="002860B4" w:rsidRPr="005B7AB3">
        <w:rPr>
          <w:rFonts w:ascii="Arial" w:hAnsi="Arial" w:cs="Arial"/>
          <w:b/>
          <w:bCs/>
        </w:rPr>
        <w:t xml:space="preserve"> the </w:t>
      </w:r>
      <w:r w:rsidR="000C3C0B">
        <w:rPr>
          <w:rFonts w:ascii="Arial" w:hAnsi="Arial" w:cs="Arial"/>
          <w:b/>
          <w:bCs/>
        </w:rPr>
        <w:t>RACH-less</w:t>
      </w:r>
      <w:r w:rsidR="0058660E">
        <w:rPr>
          <w:rFonts w:ascii="Arial" w:hAnsi="Arial" w:cs="Arial"/>
          <w:b/>
          <w:bCs/>
        </w:rPr>
        <w:t xml:space="preserve"> configuration</w:t>
      </w:r>
      <w:r w:rsidR="002860B4" w:rsidRPr="005B7AB3">
        <w:rPr>
          <w:rFonts w:ascii="Arial" w:hAnsi="Arial" w:cs="Arial"/>
          <w:b/>
          <w:bCs/>
        </w:rPr>
        <w:t xml:space="preserve">, </w:t>
      </w:r>
      <w:r w:rsidR="001E5051">
        <w:rPr>
          <w:rFonts w:ascii="Arial" w:hAnsi="Arial" w:cs="Arial"/>
          <w:b/>
          <w:bCs/>
        </w:rPr>
        <w:t>a new cause/</w:t>
      </w:r>
      <w:r w:rsidR="00EB12A9">
        <w:rPr>
          <w:rFonts w:ascii="Arial" w:hAnsi="Arial" w:cs="Arial"/>
          <w:b/>
          <w:bCs/>
        </w:rPr>
        <w:t xml:space="preserve"> </w:t>
      </w:r>
      <w:r w:rsidR="001E5051">
        <w:rPr>
          <w:rFonts w:ascii="Arial" w:hAnsi="Arial" w:cs="Arial"/>
          <w:b/>
          <w:bCs/>
        </w:rPr>
        <w:t>indication</w:t>
      </w:r>
      <w:r w:rsidR="00A7514A">
        <w:rPr>
          <w:rFonts w:ascii="Arial" w:hAnsi="Arial" w:cs="Arial"/>
          <w:b/>
          <w:bCs/>
        </w:rPr>
        <w:t xml:space="preserve"> (</w:t>
      </w:r>
      <w:r w:rsidR="00D9545D">
        <w:rPr>
          <w:rFonts w:ascii="Arial" w:hAnsi="Arial" w:cs="Arial"/>
          <w:b/>
          <w:bCs/>
        </w:rPr>
        <w:t xml:space="preserve">e.g., </w:t>
      </w:r>
      <w:r w:rsidR="00D35245" w:rsidRPr="00D35245">
        <w:rPr>
          <w:rFonts w:ascii="Arial" w:hAnsi="Arial" w:cs="Arial"/>
          <w:b/>
          <w:bCs/>
        </w:rPr>
        <w:t>UE-based TA measurements</w:t>
      </w:r>
      <w:r w:rsidR="000C3C0B">
        <w:rPr>
          <w:rFonts w:ascii="Arial" w:hAnsi="Arial" w:cs="Arial"/>
          <w:b/>
          <w:bCs/>
        </w:rPr>
        <w:t>)</w:t>
      </w:r>
      <w:r w:rsidR="001E5051">
        <w:rPr>
          <w:rFonts w:ascii="Arial" w:hAnsi="Arial" w:cs="Arial"/>
          <w:b/>
          <w:bCs/>
        </w:rPr>
        <w:t xml:space="preserve"> can be introduced </w:t>
      </w:r>
      <w:r w:rsidR="002860B4">
        <w:rPr>
          <w:rFonts w:ascii="Arial" w:hAnsi="Arial" w:cs="Arial"/>
          <w:b/>
          <w:bCs/>
        </w:rPr>
        <w:t xml:space="preserve">in </w:t>
      </w:r>
      <w:r w:rsidR="0028584F">
        <w:rPr>
          <w:rFonts w:ascii="Arial" w:hAnsi="Arial" w:cs="Arial"/>
          <w:b/>
          <w:bCs/>
        </w:rPr>
        <w:t xml:space="preserve">the </w:t>
      </w:r>
      <w:r w:rsidR="002860B4">
        <w:rPr>
          <w:rFonts w:ascii="Arial" w:hAnsi="Arial" w:cs="Arial"/>
          <w:b/>
          <w:bCs/>
        </w:rPr>
        <w:t>RLF report</w:t>
      </w:r>
      <w:r w:rsidR="002860B4" w:rsidRPr="005B7AB3">
        <w:rPr>
          <w:rFonts w:ascii="Arial" w:hAnsi="Arial" w:cs="Arial"/>
          <w:b/>
          <w:bCs/>
        </w:rPr>
        <w:t>.</w:t>
      </w:r>
    </w:p>
    <w:p w14:paraId="3EDFB700" w14:textId="53F28D54" w:rsidR="005B1C56" w:rsidRDefault="005B1C56" w:rsidP="005B1C56">
      <w:pPr>
        <w:pStyle w:val="2"/>
      </w:pPr>
      <w:r w:rsidRPr="005B1C56">
        <w:rPr>
          <w:rFonts w:hint="eastAsia"/>
        </w:rPr>
        <w:t xml:space="preserve">MRO enhancement for </w:t>
      </w:r>
      <w:r w:rsidRPr="005B1C56">
        <w:t>CHO with candidate SCG</w:t>
      </w:r>
      <w:r w:rsidR="0005678E">
        <w:rPr>
          <w:rFonts w:hint="eastAsia"/>
        </w:rPr>
        <w:t>(</w:t>
      </w:r>
      <w:r w:rsidRPr="005B1C56">
        <w:t>s</w:t>
      </w:r>
      <w:r w:rsidR="0005678E">
        <w:rPr>
          <w:rFonts w:hint="eastAsia"/>
        </w:rPr>
        <w:t>)</w:t>
      </w:r>
    </w:p>
    <w:p w14:paraId="5F4519A4" w14:textId="5E1262E1" w:rsidR="00BA185E" w:rsidRDefault="000249DE" w:rsidP="00BA185E">
      <w:r w:rsidRPr="000249DE">
        <w:t>CHO with candidate SCG</w:t>
      </w:r>
      <w:r w:rsidR="0005678E">
        <w:rPr>
          <w:rFonts w:hint="eastAsia"/>
        </w:rPr>
        <w:t>(</w:t>
      </w:r>
      <w:r w:rsidRPr="000249DE">
        <w:t>s</w:t>
      </w:r>
      <w:r w:rsidR="0005678E">
        <w:rPr>
          <w:rFonts w:hint="eastAsia"/>
        </w:rPr>
        <w:t>)</w:t>
      </w:r>
      <w:r>
        <w:rPr>
          <w:rFonts w:hint="eastAsia"/>
        </w:rPr>
        <w:t xml:space="preserve"> is supported</w:t>
      </w:r>
      <w:r w:rsidR="00EF2CAC">
        <w:rPr>
          <w:rFonts w:hint="eastAsia"/>
        </w:rPr>
        <w:t xml:space="preserve"> in Rel-18 mobility</w:t>
      </w:r>
      <w:r w:rsidR="00C73802">
        <w:rPr>
          <w:rFonts w:hint="eastAsia"/>
        </w:rPr>
        <w:t>.</w:t>
      </w:r>
      <w:r w:rsidR="005D12A9">
        <w:rPr>
          <w:rFonts w:hint="eastAsia"/>
        </w:rPr>
        <w:t xml:space="preserve"> </w:t>
      </w:r>
      <w:r w:rsidR="00EF2CAC">
        <w:rPr>
          <w:rFonts w:hint="eastAsia"/>
        </w:rPr>
        <w:t>According to TS 37.340 [</w:t>
      </w:r>
      <w:r w:rsidR="00DD1C38">
        <w:t>3</w:t>
      </w:r>
      <w:r w:rsidR="00EF2CAC">
        <w:rPr>
          <w:rFonts w:hint="eastAsia"/>
        </w:rPr>
        <w:t xml:space="preserve">], </w:t>
      </w:r>
      <w:r w:rsidR="00874066">
        <w:rPr>
          <w:rFonts w:hint="eastAsia"/>
        </w:rPr>
        <w:t xml:space="preserve">the </w:t>
      </w:r>
      <w:r w:rsidR="003E5BF1">
        <w:rPr>
          <w:rFonts w:hint="eastAsia"/>
        </w:rPr>
        <w:t xml:space="preserve">general </w:t>
      </w:r>
      <w:r w:rsidR="00874066">
        <w:rPr>
          <w:rFonts w:hint="eastAsia"/>
        </w:rPr>
        <w:t xml:space="preserve">procedure </w:t>
      </w:r>
      <w:r w:rsidR="00E37CD1">
        <w:rPr>
          <w:rFonts w:hint="eastAsia"/>
        </w:rPr>
        <w:t xml:space="preserve">for UE </w:t>
      </w:r>
      <w:r w:rsidR="00874066">
        <w:rPr>
          <w:rFonts w:hint="eastAsia"/>
        </w:rPr>
        <w:t>is as follows</w:t>
      </w:r>
      <w:r w:rsidR="00E37CD1">
        <w:rPr>
          <w:rFonts w:hint="eastAsia"/>
        </w:rPr>
        <w:t>:</w:t>
      </w:r>
    </w:p>
    <w:p w14:paraId="02887FA7" w14:textId="25B77B77" w:rsidR="00223BF9" w:rsidRDefault="00E9675D" w:rsidP="00223BF9">
      <w:pPr>
        <w:ind w:leftChars="100" w:left="200"/>
      </w:pPr>
      <w:r>
        <w:rPr>
          <w:rFonts w:hint="eastAsia"/>
        </w:rPr>
        <w:t>Step 1: UE receive</w:t>
      </w:r>
      <w:r w:rsidR="003E5BF1">
        <w:t>s</w:t>
      </w:r>
      <w:r>
        <w:rPr>
          <w:rFonts w:hint="eastAsia"/>
        </w:rPr>
        <w:t xml:space="preserve"> CHO with candidate SCG</w:t>
      </w:r>
      <w:r w:rsidR="0005678E">
        <w:rPr>
          <w:rFonts w:hint="eastAsia"/>
        </w:rPr>
        <w:t>(</w:t>
      </w:r>
      <w:r>
        <w:rPr>
          <w:rFonts w:hint="eastAsia"/>
        </w:rPr>
        <w:t>s</w:t>
      </w:r>
      <w:r w:rsidR="0005678E">
        <w:rPr>
          <w:rFonts w:hint="eastAsia"/>
        </w:rPr>
        <w:t>)</w:t>
      </w:r>
      <w:r>
        <w:rPr>
          <w:rFonts w:hint="eastAsia"/>
        </w:rPr>
        <w:t xml:space="preserve"> </w:t>
      </w:r>
      <w:r w:rsidR="00223BF9">
        <w:rPr>
          <w:rFonts w:hint="eastAsia"/>
          <w:lang w:val="en-US"/>
        </w:rPr>
        <w:t>configuration</w:t>
      </w:r>
      <w:r w:rsidR="00223BF9">
        <w:rPr>
          <w:rFonts w:hint="eastAsia"/>
        </w:rPr>
        <w:t xml:space="preserve"> from the NW;</w:t>
      </w:r>
    </w:p>
    <w:p w14:paraId="0C9C011C" w14:textId="2C8D1233" w:rsidR="00E37CD1" w:rsidRDefault="00223BF9" w:rsidP="00223BF9">
      <w:pPr>
        <w:ind w:leftChars="100" w:left="200"/>
      </w:pPr>
      <w:r>
        <w:rPr>
          <w:rFonts w:hint="eastAsia"/>
        </w:rPr>
        <w:t xml:space="preserve">Step 2: UE </w:t>
      </w:r>
      <w:r>
        <w:rPr>
          <w:rFonts w:hint="eastAsia"/>
          <w:lang w:val="en-US"/>
        </w:rPr>
        <w:t xml:space="preserve">starts </w:t>
      </w:r>
      <w:r>
        <w:rPr>
          <w:rFonts w:hint="eastAsia"/>
        </w:rPr>
        <w:t>evalu</w:t>
      </w:r>
      <w:r>
        <w:t>a</w:t>
      </w:r>
      <w:r>
        <w:rPr>
          <w:rFonts w:hint="eastAsia"/>
        </w:rPr>
        <w:t>ting</w:t>
      </w:r>
      <w:r w:rsidRPr="00223BF9">
        <w:t xml:space="preserve"> conditions for both candidate </w:t>
      </w:r>
      <w:proofErr w:type="spellStart"/>
      <w:r w:rsidRPr="00223BF9">
        <w:t>PCell</w:t>
      </w:r>
      <w:proofErr w:type="spellEnd"/>
      <w:r w:rsidRPr="00223BF9">
        <w:t xml:space="preserve"> and the associated candidate </w:t>
      </w:r>
      <w:proofErr w:type="spellStart"/>
      <w:r w:rsidRPr="00223BF9">
        <w:t>PSCell</w:t>
      </w:r>
      <w:proofErr w:type="spellEnd"/>
      <w:r w:rsidRPr="00223BF9">
        <w:rPr>
          <w:rFonts w:hint="eastAsia"/>
          <w:lang w:val="en-US"/>
        </w:rPr>
        <w:t xml:space="preserve"> </w:t>
      </w:r>
      <w:r>
        <w:rPr>
          <w:rFonts w:hint="eastAsia"/>
          <w:lang w:val="en-US"/>
        </w:rPr>
        <w:t>simultaneously</w:t>
      </w:r>
      <w:r>
        <w:rPr>
          <w:rFonts w:hint="eastAsia"/>
        </w:rPr>
        <w:t>;</w:t>
      </w:r>
    </w:p>
    <w:p w14:paraId="412DB238" w14:textId="0F554CD5" w:rsidR="00223BF9" w:rsidRDefault="00223BF9" w:rsidP="00223BF9">
      <w:pPr>
        <w:ind w:leftChars="100" w:left="200"/>
      </w:pPr>
      <w:r>
        <w:rPr>
          <w:rFonts w:hint="eastAsia"/>
        </w:rPr>
        <w:t>Step 3:</w:t>
      </w:r>
      <w:r w:rsidR="00AA7091">
        <w:rPr>
          <w:rFonts w:hint="eastAsia"/>
        </w:rPr>
        <w:t xml:space="preserve"> UE executes</w:t>
      </w:r>
      <w:r>
        <w:rPr>
          <w:rFonts w:hint="eastAsia"/>
        </w:rPr>
        <w:t xml:space="preserve"> </w:t>
      </w:r>
      <w:proofErr w:type="spellStart"/>
      <w:r w:rsidR="00AA7091" w:rsidRPr="00AA7091">
        <w:t>PCell</w:t>
      </w:r>
      <w:proofErr w:type="spellEnd"/>
      <w:r w:rsidR="00AA7091" w:rsidRPr="00AA7091">
        <w:t xml:space="preserve"> change with </w:t>
      </w:r>
      <w:proofErr w:type="spellStart"/>
      <w:r w:rsidR="00AA7091" w:rsidRPr="00AA7091">
        <w:t>PSCell</w:t>
      </w:r>
      <w:proofErr w:type="spellEnd"/>
      <w:r w:rsidR="00AA7091" w:rsidRPr="00AA7091">
        <w:t xml:space="preserve"> addition/change </w:t>
      </w:r>
      <w:r w:rsidR="00456210">
        <w:rPr>
          <w:rFonts w:hint="eastAsia"/>
        </w:rPr>
        <w:t>if</w:t>
      </w:r>
      <w:r w:rsidR="00AA7091" w:rsidRPr="00AA7091">
        <w:t xml:space="preserve"> the execution conditions for both candidate </w:t>
      </w:r>
      <w:proofErr w:type="spellStart"/>
      <w:r w:rsidR="00AA7091" w:rsidRPr="00AA7091">
        <w:t>PCell</w:t>
      </w:r>
      <w:proofErr w:type="spellEnd"/>
      <w:r w:rsidR="00AA7091" w:rsidRPr="00AA7091">
        <w:t xml:space="preserve"> and the associated candidate </w:t>
      </w:r>
      <w:proofErr w:type="spellStart"/>
      <w:r w:rsidR="00AA7091" w:rsidRPr="00AA7091">
        <w:t>PSCell</w:t>
      </w:r>
      <w:proofErr w:type="spellEnd"/>
      <w:r w:rsidR="00AA7091" w:rsidRPr="00AA7091">
        <w:t xml:space="preserve"> are met</w:t>
      </w:r>
      <w:r w:rsidR="00E27CBC">
        <w:rPr>
          <w:rFonts w:hint="eastAsia"/>
        </w:rPr>
        <w:t>;</w:t>
      </w:r>
    </w:p>
    <w:p w14:paraId="53B8995E" w14:textId="2EA547AF" w:rsidR="00456210" w:rsidRDefault="00456210" w:rsidP="00223BF9">
      <w:pPr>
        <w:ind w:leftChars="100" w:left="200"/>
      </w:pPr>
      <w:r>
        <w:rPr>
          <w:rFonts w:hint="eastAsia"/>
        </w:rPr>
        <w:t xml:space="preserve">Step 4: UE stops </w:t>
      </w:r>
      <w:r w:rsidR="00E27CBC" w:rsidRPr="00E27CBC">
        <w:t>evaluating the execution conditions</w:t>
      </w:r>
      <w:r w:rsidR="00E27CBC">
        <w:rPr>
          <w:rFonts w:hint="eastAsia"/>
        </w:rPr>
        <w:t>.</w:t>
      </w:r>
    </w:p>
    <w:p w14:paraId="36AC7F27" w14:textId="74AC511A" w:rsidR="006C0FB9" w:rsidRDefault="005415C4" w:rsidP="00E27CBC">
      <w:r>
        <w:rPr>
          <w:rFonts w:hint="eastAsia"/>
        </w:rPr>
        <w:t>Next</w:t>
      </w:r>
      <w:r w:rsidR="006C0109">
        <w:rPr>
          <w:rFonts w:hint="eastAsia"/>
        </w:rPr>
        <w:t>, we will discuss</w:t>
      </w:r>
      <w:r w:rsidR="009F56F8">
        <w:rPr>
          <w:rFonts w:hint="eastAsia"/>
        </w:rPr>
        <w:t xml:space="preserve"> w</w:t>
      </w:r>
      <w:r w:rsidR="009F56F8" w:rsidRPr="009F56F8">
        <w:t>hat problems need to be detected and corrected</w:t>
      </w:r>
      <w:r w:rsidR="009F56F8">
        <w:rPr>
          <w:rFonts w:hint="eastAsia"/>
        </w:rPr>
        <w:t xml:space="preserve"> </w:t>
      </w:r>
      <w:r w:rsidR="00700EB3">
        <w:rPr>
          <w:rFonts w:hint="eastAsia"/>
        </w:rPr>
        <w:t xml:space="preserve">by the NW </w:t>
      </w:r>
      <w:r w:rsidR="009F56F8">
        <w:rPr>
          <w:rFonts w:hint="eastAsia"/>
        </w:rPr>
        <w:t xml:space="preserve">for </w:t>
      </w:r>
      <w:r w:rsidR="009F56F8" w:rsidRPr="009F56F8">
        <w:t>CHO with candidate SCG(s)</w:t>
      </w:r>
      <w:r w:rsidR="009F56F8">
        <w:rPr>
          <w:rFonts w:hint="eastAsia"/>
        </w:rPr>
        <w:t xml:space="preserve"> procedure</w:t>
      </w:r>
      <w:r w:rsidR="006C0FB9">
        <w:rPr>
          <w:rFonts w:hint="eastAsia"/>
        </w:rPr>
        <w:t xml:space="preserve">. </w:t>
      </w:r>
      <w:r w:rsidR="006C0FB9" w:rsidRPr="006C0FB9">
        <w:t xml:space="preserve">We will discuss this in two </w:t>
      </w:r>
      <w:r w:rsidR="006D2E22">
        <w:rPr>
          <w:rFonts w:hint="eastAsia"/>
        </w:rPr>
        <w:t>case</w:t>
      </w:r>
      <w:r w:rsidR="006C0FB9" w:rsidRPr="006C0FB9">
        <w:t>s as follows</w:t>
      </w:r>
      <w:r w:rsidR="006D2E22">
        <w:rPr>
          <w:rFonts w:hint="eastAsia"/>
        </w:rPr>
        <w:t>:</w:t>
      </w:r>
    </w:p>
    <w:p w14:paraId="092CFA78" w14:textId="022D347E" w:rsidR="006D2E22" w:rsidRDefault="00A60179" w:rsidP="00A60179">
      <w:pPr>
        <w:numPr>
          <w:ilvl w:val="0"/>
          <w:numId w:val="20"/>
        </w:numPr>
      </w:pPr>
      <w:r>
        <w:rPr>
          <w:rFonts w:hint="eastAsia"/>
        </w:rPr>
        <w:t xml:space="preserve">Case 1: </w:t>
      </w:r>
      <w:proofErr w:type="spellStart"/>
      <w:r w:rsidR="00B05446" w:rsidRPr="00B05446">
        <w:t>PCell</w:t>
      </w:r>
      <w:proofErr w:type="spellEnd"/>
      <w:r w:rsidR="00B05446" w:rsidRPr="00B05446">
        <w:t xml:space="preserve"> change with </w:t>
      </w:r>
      <w:proofErr w:type="spellStart"/>
      <w:r w:rsidR="00B05446" w:rsidRPr="00B05446">
        <w:t>PSCell</w:t>
      </w:r>
      <w:proofErr w:type="spellEnd"/>
      <w:r w:rsidR="00B05446" w:rsidRPr="00B05446">
        <w:t xml:space="preserve"> addition/change</w:t>
      </w:r>
      <w:r w:rsidR="00C741A8">
        <w:rPr>
          <w:rFonts w:hint="eastAsia"/>
        </w:rPr>
        <w:t xml:space="preserve"> is ex</w:t>
      </w:r>
      <w:r w:rsidR="003E5BF1">
        <w:t>e</w:t>
      </w:r>
      <w:r w:rsidR="00C741A8">
        <w:rPr>
          <w:rFonts w:hint="eastAsia"/>
        </w:rPr>
        <w:t>cuted successfully</w:t>
      </w:r>
      <w:r w:rsidR="000D1D95">
        <w:rPr>
          <w:rFonts w:hint="eastAsia"/>
        </w:rPr>
        <w:t>;</w:t>
      </w:r>
    </w:p>
    <w:p w14:paraId="7ABFC209" w14:textId="0B96D258" w:rsidR="00C741A8" w:rsidRDefault="00C741A8" w:rsidP="00A60179">
      <w:pPr>
        <w:numPr>
          <w:ilvl w:val="0"/>
          <w:numId w:val="20"/>
        </w:numPr>
      </w:pPr>
      <w:r>
        <w:rPr>
          <w:rFonts w:hint="eastAsia"/>
        </w:rPr>
        <w:t xml:space="preserve">Case 2: </w:t>
      </w:r>
      <w:proofErr w:type="spellStart"/>
      <w:r w:rsidR="00B05446" w:rsidRPr="00B05446">
        <w:t>PCell</w:t>
      </w:r>
      <w:proofErr w:type="spellEnd"/>
      <w:r w:rsidR="00B05446" w:rsidRPr="00B05446">
        <w:t xml:space="preserve"> change with </w:t>
      </w:r>
      <w:proofErr w:type="spellStart"/>
      <w:r w:rsidR="00B05446" w:rsidRPr="00B05446">
        <w:t>PSCell</w:t>
      </w:r>
      <w:proofErr w:type="spellEnd"/>
      <w:r w:rsidR="00B05446" w:rsidRPr="00B05446">
        <w:t xml:space="preserve"> addition/change</w:t>
      </w:r>
      <w:r>
        <w:rPr>
          <w:rFonts w:hint="eastAsia"/>
        </w:rPr>
        <w:t xml:space="preserve"> is not ex</w:t>
      </w:r>
      <w:r w:rsidR="003E5BF1">
        <w:t>e</w:t>
      </w:r>
      <w:r>
        <w:rPr>
          <w:rFonts w:hint="eastAsia"/>
        </w:rPr>
        <w:t>cuted and</w:t>
      </w:r>
      <w:r w:rsidR="008B6F41">
        <w:rPr>
          <w:rFonts w:hint="eastAsia"/>
        </w:rPr>
        <w:t xml:space="preserve"> </w:t>
      </w:r>
      <w:r w:rsidR="004E1E14">
        <w:rPr>
          <w:rFonts w:hint="eastAsia"/>
        </w:rPr>
        <w:t>MCG/SCG</w:t>
      </w:r>
      <w:r w:rsidR="008B6F41">
        <w:rPr>
          <w:rFonts w:hint="eastAsia"/>
        </w:rPr>
        <w:t xml:space="preserve"> failure </w:t>
      </w:r>
      <w:r w:rsidR="000D1D95">
        <w:rPr>
          <w:rFonts w:hint="eastAsia"/>
        </w:rPr>
        <w:t>o</w:t>
      </w:r>
      <w:r w:rsidR="008B6F41">
        <w:rPr>
          <w:rFonts w:hint="eastAsia"/>
        </w:rPr>
        <w:t>cc</w:t>
      </w:r>
      <w:r w:rsidR="00793172">
        <w:rPr>
          <w:rFonts w:hint="eastAsia"/>
        </w:rPr>
        <w:t>urs</w:t>
      </w:r>
      <w:r w:rsidR="000D1D95">
        <w:rPr>
          <w:rFonts w:hint="eastAsia"/>
        </w:rPr>
        <w:t>.</w:t>
      </w:r>
    </w:p>
    <w:p w14:paraId="317B8684" w14:textId="6D0D92A6" w:rsidR="00B05446" w:rsidRPr="00B05446" w:rsidRDefault="00B05446" w:rsidP="00B05446">
      <w:pPr>
        <w:spacing w:before="240"/>
        <w:rPr>
          <w:rFonts w:ascii="Arial" w:hAnsi="Arial" w:cs="Arial"/>
          <w:u w:val="single"/>
        </w:rPr>
      </w:pPr>
      <w:r w:rsidRPr="00B05446">
        <w:rPr>
          <w:rFonts w:ascii="Arial" w:hAnsi="Arial" w:cs="Arial"/>
          <w:u w:val="single"/>
        </w:rPr>
        <w:lastRenderedPageBreak/>
        <w:t xml:space="preserve">Case 1: </w:t>
      </w:r>
      <w:proofErr w:type="spellStart"/>
      <w:r w:rsidRPr="00B05446">
        <w:rPr>
          <w:rFonts w:ascii="Arial" w:hAnsi="Arial" w:cs="Arial"/>
          <w:u w:val="single"/>
        </w:rPr>
        <w:t>PCell</w:t>
      </w:r>
      <w:proofErr w:type="spellEnd"/>
      <w:r w:rsidRPr="00B05446">
        <w:rPr>
          <w:rFonts w:ascii="Arial" w:hAnsi="Arial" w:cs="Arial"/>
          <w:u w:val="single"/>
        </w:rPr>
        <w:t xml:space="preserve"> change with </w:t>
      </w:r>
      <w:proofErr w:type="spellStart"/>
      <w:r w:rsidRPr="00B05446">
        <w:rPr>
          <w:rFonts w:ascii="Arial" w:hAnsi="Arial" w:cs="Arial"/>
          <w:u w:val="single"/>
        </w:rPr>
        <w:t>PSCell</w:t>
      </w:r>
      <w:proofErr w:type="spellEnd"/>
      <w:r w:rsidRPr="00B05446">
        <w:rPr>
          <w:rFonts w:ascii="Arial" w:hAnsi="Arial" w:cs="Arial"/>
          <w:u w:val="single"/>
        </w:rPr>
        <w:t xml:space="preserve"> addition/change is ex</w:t>
      </w:r>
      <w:r w:rsidR="003E5BF1">
        <w:rPr>
          <w:rFonts w:ascii="Arial" w:hAnsi="Arial" w:cs="Arial" w:hint="eastAsia"/>
          <w:u w:val="single"/>
        </w:rPr>
        <w:t>e</w:t>
      </w:r>
      <w:r w:rsidRPr="00B05446">
        <w:rPr>
          <w:rFonts w:ascii="Arial" w:hAnsi="Arial" w:cs="Arial"/>
          <w:u w:val="single"/>
        </w:rPr>
        <w:t>cuted successfully</w:t>
      </w:r>
    </w:p>
    <w:p w14:paraId="3C3D495B" w14:textId="06AD6953" w:rsidR="008916D0" w:rsidRDefault="0036283D" w:rsidP="00E27CBC">
      <w:r>
        <w:rPr>
          <w:rFonts w:hint="eastAsia"/>
        </w:rPr>
        <w:t>From the NW perspective,</w:t>
      </w:r>
      <w:r w:rsidR="00330244">
        <w:rPr>
          <w:rFonts w:hint="eastAsia"/>
        </w:rPr>
        <w:t xml:space="preserve"> t</w:t>
      </w:r>
      <w:r w:rsidR="00330244" w:rsidRPr="00330244">
        <w:t xml:space="preserve">he NW </w:t>
      </w:r>
      <w:r w:rsidR="00330244">
        <w:rPr>
          <w:rFonts w:hint="eastAsia"/>
        </w:rPr>
        <w:t xml:space="preserve">expects </w:t>
      </w:r>
      <w:r w:rsidR="008916D0" w:rsidRPr="008916D0">
        <w:t xml:space="preserve">T1 and T2 </w:t>
      </w:r>
      <w:r w:rsidR="001D3736">
        <w:t>to b</w:t>
      </w:r>
      <w:r w:rsidR="008916D0" w:rsidRPr="008916D0">
        <w:t>e as close as possible</w:t>
      </w:r>
      <w:r w:rsidR="008916D0">
        <w:rPr>
          <w:rFonts w:hint="eastAsia"/>
        </w:rPr>
        <w:t xml:space="preserve">, where </w:t>
      </w:r>
      <w:r w:rsidR="008916D0" w:rsidRPr="008916D0">
        <w:t xml:space="preserve">T1 is the time when </w:t>
      </w:r>
      <w:proofErr w:type="spellStart"/>
      <w:r w:rsidR="008916D0" w:rsidRPr="008916D0">
        <w:t>PCell's</w:t>
      </w:r>
      <w:proofErr w:type="spellEnd"/>
      <w:r w:rsidR="008916D0" w:rsidRPr="008916D0">
        <w:t xml:space="preserve"> execution condition is satisfied</w:t>
      </w:r>
      <w:r w:rsidR="007468ED">
        <w:rPr>
          <w:rFonts w:hint="eastAsia"/>
        </w:rPr>
        <w:t xml:space="preserve"> and</w:t>
      </w:r>
      <w:r w:rsidR="008916D0">
        <w:rPr>
          <w:rFonts w:hint="eastAsia"/>
        </w:rPr>
        <w:t xml:space="preserve"> T2 is the </w:t>
      </w:r>
      <w:r w:rsidR="008916D0" w:rsidRPr="008916D0">
        <w:t xml:space="preserve">time when </w:t>
      </w:r>
      <w:r w:rsidR="008916D0">
        <w:rPr>
          <w:rFonts w:hint="eastAsia"/>
        </w:rPr>
        <w:t xml:space="preserve">the associate </w:t>
      </w:r>
      <w:proofErr w:type="spellStart"/>
      <w:r w:rsidR="008916D0">
        <w:rPr>
          <w:rFonts w:hint="eastAsia"/>
        </w:rPr>
        <w:t>PSCell</w:t>
      </w:r>
      <w:r w:rsidR="008916D0">
        <w:t>’</w:t>
      </w:r>
      <w:r w:rsidR="008916D0">
        <w:rPr>
          <w:rFonts w:hint="eastAsia"/>
        </w:rPr>
        <w:t>s</w:t>
      </w:r>
      <w:proofErr w:type="spellEnd"/>
      <w:r w:rsidR="008916D0" w:rsidRPr="008916D0">
        <w:t xml:space="preserve"> execution condition is satisfied</w:t>
      </w:r>
      <w:r w:rsidR="008916D0">
        <w:rPr>
          <w:rFonts w:hint="eastAsia"/>
        </w:rPr>
        <w:t>.</w:t>
      </w:r>
      <w:r w:rsidR="001D3736">
        <w:rPr>
          <w:rFonts w:hint="eastAsia"/>
        </w:rPr>
        <w:t xml:space="preserve"> </w:t>
      </w:r>
      <w:proofErr w:type="gramStart"/>
      <w:r w:rsidR="001D3736" w:rsidRPr="001D3736">
        <w:t>So</w:t>
      </w:r>
      <w:proofErr w:type="gramEnd"/>
      <w:r w:rsidR="00E51E34" w:rsidRPr="00E51E34">
        <w:t xml:space="preserve"> if </w:t>
      </w:r>
      <w:proofErr w:type="spellStart"/>
      <w:r w:rsidR="00E51E34" w:rsidRPr="00AA7091">
        <w:t>PCell</w:t>
      </w:r>
      <w:proofErr w:type="spellEnd"/>
      <w:r w:rsidR="00E51E34" w:rsidRPr="00AA7091">
        <w:t xml:space="preserve"> change</w:t>
      </w:r>
      <w:r w:rsidR="0028584F">
        <w:t>s</w:t>
      </w:r>
      <w:r w:rsidR="00E51E34" w:rsidRPr="00AA7091">
        <w:t xml:space="preserve"> with </w:t>
      </w:r>
      <w:proofErr w:type="spellStart"/>
      <w:r w:rsidR="00E51E34" w:rsidRPr="00AA7091">
        <w:t>PSCell</w:t>
      </w:r>
      <w:proofErr w:type="spellEnd"/>
      <w:r w:rsidR="00E51E34" w:rsidRPr="00AA7091">
        <w:t xml:space="preserve"> addition/change</w:t>
      </w:r>
      <w:r w:rsidR="00E51E34" w:rsidRPr="00E51E34">
        <w:t xml:space="preserve"> is successfully executed</w:t>
      </w:r>
      <w:r w:rsidR="007468ED">
        <w:rPr>
          <w:rFonts w:hint="eastAsia"/>
        </w:rPr>
        <w:t xml:space="preserve"> but </w:t>
      </w:r>
      <w:r w:rsidR="001D3736" w:rsidRPr="001D3736">
        <w:t xml:space="preserve">if the time difference between T1 and T2 is large, the </w:t>
      </w:r>
      <w:r w:rsidR="001D3736">
        <w:rPr>
          <w:rFonts w:hint="eastAsia"/>
        </w:rPr>
        <w:t xml:space="preserve">NW </w:t>
      </w:r>
      <w:r w:rsidR="001D3736" w:rsidRPr="001D3736">
        <w:t>needs to know that situation</w:t>
      </w:r>
      <w:r w:rsidR="00E51E34">
        <w:rPr>
          <w:rFonts w:hint="eastAsia"/>
        </w:rPr>
        <w:t>, UE should report some information</w:t>
      </w:r>
      <w:r w:rsidR="000E1939">
        <w:rPr>
          <w:rFonts w:hint="eastAsia"/>
        </w:rPr>
        <w:t xml:space="preserve"> to </w:t>
      </w:r>
      <w:r w:rsidR="006E64D2">
        <w:rPr>
          <w:rFonts w:hint="eastAsia"/>
        </w:rPr>
        <w:t>assi</w:t>
      </w:r>
      <w:r w:rsidR="006E64D2">
        <w:t>s</w:t>
      </w:r>
      <w:r w:rsidR="006E64D2">
        <w:rPr>
          <w:rFonts w:hint="eastAsia"/>
        </w:rPr>
        <w:t xml:space="preserve">t the NW </w:t>
      </w:r>
      <w:r w:rsidR="006E64D2">
        <w:t>in optimizing</w:t>
      </w:r>
      <w:r w:rsidR="006E64D2" w:rsidRPr="001D3736">
        <w:t xml:space="preserve"> the configuration</w:t>
      </w:r>
      <w:r w:rsidR="00735BF4">
        <w:rPr>
          <w:rFonts w:hint="eastAsia"/>
        </w:rPr>
        <w:t>.</w:t>
      </w:r>
    </w:p>
    <w:p w14:paraId="13060DC7" w14:textId="00B1C535" w:rsidR="00700EB3" w:rsidRPr="00555F17" w:rsidRDefault="001D3736" w:rsidP="00E27CBC">
      <w:pPr>
        <w:rPr>
          <w:rFonts w:ascii="Arial" w:hAnsi="Arial" w:cs="Arial"/>
          <w:b/>
          <w:bCs/>
        </w:rPr>
      </w:pPr>
      <w:r w:rsidRPr="00555F17">
        <w:rPr>
          <w:rFonts w:ascii="Arial" w:hAnsi="Arial" w:cs="Arial" w:hint="eastAsia"/>
          <w:b/>
          <w:bCs/>
        </w:rPr>
        <w:t xml:space="preserve">Proposal </w:t>
      </w:r>
      <w:r w:rsidR="00555F17">
        <w:rPr>
          <w:rFonts w:ascii="Arial" w:hAnsi="Arial" w:cs="Arial"/>
          <w:b/>
          <w:bCs/>
        </w:rPr>
        <w:t>4</w:t>
      </w:r>
      <w:r w:rsidRPr="00555F17">
        <w:rPr>
          <w:rFonts w:ascii="Arial" w:hAnsi="Arial" w:cs="Arial" w:hint="eastAsia"/>
          <w:b/>
          <w:bCs/>
        </w:rPr>
        <w:t xml:space="preserve">: </w:t>
      </w:r>
      <w:r w:rsidR="00735BF4" w:rsidRPr="00555F17">
        <w:rPr>
          <w:rFonts w:ascii="Arial" w:hAnsi="Arial" w:cs="Arial" w:hint="eastAsia"/>
          <w:b/>
          <w:bCs/>
        </w:rPr>
        <w:t xml:space="preserve">UE should report information </w:t>
      </w:r>
      <w:r w:rsidR="00904B58" w:rsidRPr="00555F17">
        <w:rPr>
          <w:rFonts w:ascii="Arial" w:hAnsi="Arial" w:cs="Arial" w:hint="eastAsia"/>
          <w:b/>
          <w:bCs/>
        </w:rPr>
        <w:t xml:space="preserve">to assist the NW </w:t>
      </w:r>
      <w:r w:rsidR="00700EB3" w:rsidRPr="00555F17">
        <w:rPr>
          <w:rFonts w:ascii="Arial" w:hAnsi="Arial" w:cs="Arial" w:hint="eastAsia"/>
          <w:b/>
          <w:bCs/>
        </w:rPr>
        <w:t>in detecting and correcting the following problem:</w:t>
      </w:r>
    </w:p>
    <w:p w14:paraId="5F73D19E" w14:textId="2A2D846A" w:rsidR="001D3736" w:rsidRPr="00555F17" w:rsidRDefault="00700EB3" w:rsidP="00700EB3">
      <w:pPr>
        <w:numPr>
          <w:ilvl w:val="0"/>
          <w:numId w:val="21"/>
        </w:numPr>
        <w:rPr>
          <w:rFonts w:ascii="Arial" w:hAnsi="Arial" w:cs="Arial"/>
          <w:b/>
          <w:bCs/>
        </w:rPr>
      </w:pPr>
      <w:r w:rsidRPr="00555F17">
        <w:rPr>
          <w:rFonts w:ascii="Arial" w:hAnsi="Arial" w:cs="Arial" w:hint="eastAsia"/>
          <w:b/>
          <w:bCs/>
        </w:rPr>
        <w:t xml:space="preserve">The </w:t>
      </w:r>
      <w:r w:rsidR="00B43A55" w:rsidRPr="00555F17">
        <w:rPr>
          <w:rFonts w:ascii="Arial" w:hAnsi="Arial" w:cs="Arial"/>
          <w:b/>
          <w:bCs/>
        </w:rPr>
        <w:t>time difference between T1 and T2 is large</w:t>
      </w:r>
      <w:r w:rsidR="00B43A55" w:rsidRPr="00555F17">
        <w:rPr>
          <w:rFonts w:ascii="Arial" w:hAnsi="Arial" w:cs="Arial" w:hint="eastAsia"/>
          <w:b/>
          <w:bCs/>
        </w:rPr>
        <w:t xml:space="preserve">, where </w:t>
      </w:r>
      <w:r w:rsidR="00B43A55" w:rsidRPr="00555F17">
        <w:rPr>
          <w:rFonts w:ascii="Arial" w:hAnsi="Arial" w:cs="Arial"/>
          <w:b/>
          <w:bCs/>
        </w:rPr>
        <w:t xml:space="preserve">T1 is the time when </w:t>
      </w:r>
      <w:proofErr w:type="spellStart"/>
      <w:r w:rsidR="00B43A55" w:rsidRPr="00555F17">
        <w:rPr>
          <w:rFonts w:ascii="Arial" w:hAnsi="Arial" w:cs="Arial"/>
          <w:b/>
          <w:bCs/>
        </w:rPr>
        <w:t>PCell's</w:t>
      </w:r>
      <w:proofErr w:type="spellEnd"/>
      <w:r w:rsidR="00B43A55" w:rsidRPr="00555F17">
        <w:rPr>
          <w:rFonts w:ascii="Arial" w:hAnsi="Arial" w:cs="Arial"/>
          <w:b/>
          <w:bCs/>
        </w:rPr>
        <w:t xml:space="preserve"> execution condition is </w:t>
      </w:r>
      <w:r w:rsidR="00C64F19" w:rsidRPr="00555F17">
        <w:rPr>
          <w:rFonts w:ascii="Arial" w:hAnsi="Arial" w:cs="Arial" w:hint="eastAsia"/>
          <w:b/>
          <w:bCs/>
        </w:rPr>
        <w:t>fulfilled</w:t>
      </w:r>
      <w:r w:rsidR="007468ED" w:rsidRPr="00555F17">
        <w:rPr>
          <w:rFonts w:ascii="Arial" w:hAnsi="Arial" w:cs="Arial" w:hint="eastAsia"/>
          <w:b/>
          <w:bCs/>
        </w:rPr>
        <w:t xml:space="preserve"> and</w:t>
      </w:r>
      <w:r w:rsidR="00B43A55" w:rsidRPr="00555F17">
        <w:rPr>
          <w:rFonts w:ascii="Arial" w:hAnsi="Arial" w:cs="Arial" w:hint="eastAsia"/>
          <w:b/>
          <w:bCs/>
        </w:rPr>
        <w:t xml:space="preserve"> T2 is the </w:t>
      </w:r>
      <w:r w:rsidR="00B43A55" w:rsidRPr="00555F17">
        <w:rPr>
          <w:rFonts w:ascii="Arial" w:hAnsi="Arial" w:cs="Arial"/>
          <w:b/>
          <w:bCs/>
        </w:rPr>
        <w:t xml:space="preserve">time when </w:t>
      </w:r>
      <w:r w:rsidR="00B43A55" w:rsidRPr="00555F17">
        <w:rPr>
          <w:rFonts w:ascii="Arial" w:hAnsi="Arial" w:cs="Arial" w:hint="eastAsia"/>
          <w:b/>
          <w:bCs/>
        </w:rPr>
        <w:t xml:space="preserve">the associate </w:t>
      </w:r>
      <w:proofErr w:type="spellStart"/>
      <w:r w:rsidR="00B43A55" w:rsidRPr="00555F17">
        <w:rPr>
          <w:rFonts w:ascii="Arial" w:hAnsi="Arial" w:cs="Arial" w:hint="eastAsia"/>
          <w:b/>
          <w:bCs/>
        </w:rPr>
        <w:t>PSCell</w:t>
      </w:r>
      <w:r w:rsidR="00B43A55" w:rsidRPr="00555F17">
        <w:rPr>
          <w:rFonts w:ascii="Arial" w:hAnsi="Arial" w:cs="Arial"/>
          <w:b/>
          <w:bCs/>
        </w:rPr>
        <w:t>’</w:t>
      </w:r>
      <w:r w:rsidR="00B43A55" w:rsidRPr="00555F17">
        <w:rPr>
          <w:rFonts w:ascii="Arial" w:hAnsi="Arial" w:cs="Arial" w:hint="eastAsia"/>
          <w:b/>
          <w:bCs/>
        </w:rPr>
        <w:t>s</w:t>
      </w:r>
      <w:proofErr w:type="spellEnd"/>
      <w:r w:rsidR="00B43A55" w:rsidRPr="00555F17">
        <w:rPr>
          <w:rFonts w:ascii="Arial" w:hAnsi="Arial" w:cs="Arial"/>
          <w:b/>
          <w:bCs/>
        </w:rPr>
        <w:t xml:space="preserve"> execution condition is </w:t>
      </w:r>
      <w:r w:rsidR="00C64F19" w:rsidRPr="00555F17">
        <w:rPr>
          <w:rFonts w:ascii="Arial" w:hAnsi="Arial" w:cs="Arial" w:hint="eastAsia"/>
          <w:b/>
          <w:bCs/>
        </w:rPr>
        <w:t>fulfilled</w:t>
      </w:r>
      <w:r w:rsidR="00B43A55" w:rsidRPr="00555F17">
        <w:rPr>
          <w:rFonts w:ascii="Arial" w:hAnsi="Arial" w:cs="Arial" w:hint="eastAsia"/>
          <w:b/>
          <w:bCs/>
        </w:rPr>
        <w:t>.</w:t>
      </w:r>
    </w:p>
    <w:p w14:paraId="0E4650AD" w14:textId="3CBFD0BB" w:rsidR="00B05446" w:rsidRPr="00B05446" w:rsidRDefault="00B05446" w:rsidP="00B05446">
      <w:pPr>
        <w:spacing w:before="240"/>
        <w:rPr>
          <w:rFonts w:ascii="Arial" w:hAnsi="Arial" w:cs="Arial"/>
          <w:u w:val="single"/>
        </w:rPr>
      </w:pPr>
      <w:r>
        <w:rPr>
          <w:rFonts w:ascii="Arial" w:hAnsi="Arial" w:cs="Arial" w:hint="eastAsia"/>
          <w:u w:val="single"/>
        </w:rPr>
        <w:t xml:space="preserve">Case 2: </w:t>
      </w:r>
      <w:proofErr w:type="spellStart"/>
      <w:r w:rsidRPr="00B05446">
        <w:rPr>
          <w:rFonts w:ascii="Arial" w:hAnsi="Arial" w:cs="Arial"/>
          <w:u w:val="single"/>
        </w:rPr>
        <w:t>PCell</w:t>
      </w:r>
      <w:proofErr w:type="spellEnd"/>
      <w:r w:rsidRPr="00B05446">
        <w:rPr>
          <w:rFonts w:ascii="Arial" w:hAnsi="Arial" w:cs="Arial"/>
          <w:u w:val="single"/>
        </w:rPr>
        <w:t xml:space="preserve"> change with </w:t>
      </w:r>
      <w:proofErr w:type="spellStart"/>
      <w:r w:rsidRPr="00B05446">
        <w:rPr>
          <w:rFonts w:ascii="Arial" w:hAnsi="Arial" w:cs="Arial"/>
          <w:u w:val="single"/>
        </w:rPr>
        <w:t>PSCell</w:t>
      </w:r>
      <w:proofErr w:type="spellEnd"/>
      <w:r w:rsidRPr="00B05446">
        <w:rPr>
          <w:rFonts w:ascii="Arial" w:hAnsi="Arial" w:cs="Arial"/>
          <w:u w:val="single"/>
        </w:rPr>
        <w:t xml:space="preserve"> addition/change is not ex</w:t>
      </w:r>
      <w:r w:rsidR="003E5BF1">
        <w:rPr>
          <w:rFonts w:ascii="Arial" w:hAnsi="Arial" w:cs="Arial" w:hint="eastAsia"/>
          <w:u w:val="single"/>
        </w:rPr>
        <w:t>e</w:t>
      </w:r>
      <w:r w:rsidRPr="00B05446">
        <w:rPr>
          <w:rFonts w:ascii="Arial" w:hAnsi="Arial" w:cs="Arial"/>
          <w:u w:val="single"/>
        </w:rPr>
        <w:t xml:space="preserve">cuted and </w:t>
      </w:r>
      <w:r w:rsidR="002C564D" w:rsidRPr="002C564D">
        <w:rPr>
          <w:rFonts w:ascii="Arial" w:hAnsi="Arial" w:cs="Arial"/>
          <w:u w:val="single"/>
        </w:rPr>
        <w:t>MCG/SCG</w:t>
      </w:r>
      <w:r w:rsidRPr="00B05446">
        <w:rPr>
          <w:rFonts w:ascii="Arial" w:hAnsi="Arial" w:cs="Arial"/>
          <w:u w:val="single"/>
        </w:rPr>
        <w:t xml:space="preserve"> failure occurs</w:t>
      </w:r>
    </w:p>
    <w:p w14:paraId="15168A0F" w14:textId="3AB84B3E" w:rsidR="0005678E" w:rsidRDefault="0029591F" w:rsidP="00E27CBC">
      <w:r>
        <w:rPr>
          <w:rFonts w:hint="eastAsia"/>
        </w:rPr>
        <w:t xml:space="preserve">Considering </w:t>
      </w:r>
      <w:r w:rsidR="00202F7B">
        <w:rPr>
          <w:rFonts w:hint="eastAsia"/>
        </w:rPr>
        <w:t>that</w:t>
      </w:r>
      <w:r w:rsidR="0036283D">
        <w:rPr>
          <w:rFonts w:hint="eastAsia"/>
        </w:rPr>
        <w:t xml:space="preserve"> </w:t>
      </w:r>
      <w:r w:rsidR="0005678E" w:rsidRPr="0005678E">
        <w:t xml:space="preserve">UE </w:t>
      </w:r>
      <w:r w:rsidR="009D48A9">
        <w:rPr>
          <w:rFonts w:hint="eastAsia"/>
        </w:rPr>
        <w:t>cannot</w:t>
      </w:r>
      <w:r w:rsidR="0005678E" w:rsidRPr="0005678E">
        <w:t xml:space="preserve"> execute CHO with candidate SCG</w:t>
      </w:r>
      <w:r w:rsidR="0005678E">
        <w:rPr>
          <w:rFonts w:hint="eastAsia"/>
        </w:rPr>
        <w:t>(</w:t>
      </w:r>
      <w:r w:rsidR="0005678E" w:rsidRPr="0005678E">
        <w:t>s</w:t>
      </w:r>
      <w:r w:rsidR="0005678E">
        <w:rPr>
          <w:rFonts w:hint="eastAsia"/>
        </w:rPr>
        <w:t>)</w:t>
      </w:r>
      <w:r w:rsidR="0005678E" w:rsidRPr="0005678E">
        <w:t xml:space="preserve"> until the execution conditions for both the candidate </w:t>
      </w:r>
      <w:proofErr w:type="spellStart"/>
      <w:r w:rsidR="0005678E" w:rsidRPr="0005678E">
        <w:t>PCell</w:t>
      </w:r>
      <w:proofErr w:type="spellEnd"/>
      <w:r w:rsidR="0005678E" w:rsidRPr="0005678E">
        <w:t xml:space="preserve"> and the associated candidate </w:t>
      </w:r>
      <w:proofErr w:type="spellStart"/>
      <w:r w:rsidR="0005678E" w:rsidRPr="0005678E">
        <w:t>PSCell</w:t>
      </w:r>
      <w:proofErr w:type="spellEnd"/>
      <w:r w:rsidR="0005678E" w:rsidRPr="0005678E">
        <w:t xml:space="preserve"> are met.</w:t>
      </w:r>
      <w:r w:rsidR="0005678E">
        <w:rPr>
          <w:rFonts w:hint="eastAsia"/>
        </w:rPr>
        <w:t xml:space="preserve"> </w:t>
      </w:r>
      <w:r w:rsidR="002C564D" w:rsidRPr="002C564D">
        <w:t xml:space="preserve">Unreasonable conditional configuration of </w:t>
      </w:r>
      <w:proofErr w:type="spellStart"/>
      <w:r w:rsidR="002C564D" w:rsidRPr="002C564D">
        <w:t>PCells</w:t>
      </w:r>
      <w:proofErr w:type="spellEnd"/>
      <w:r w:rsidR="002C564D" w:rsidRPr="002C564D">
        <w:t xml:space="preserve"> or </w:t>
      </w:r>
      <w:proofErr w:type="spellStart"/>
      <w:r w:rsidR="002C564D" w:rsidRPr="002C564D">
        <w:t>PSCells</w:t>
      </w:r>
      <w:proofErr w:type="spellEnd"/>
      <w:r w:rsidR="002C564D" w:rsidRPr="002C564D">
        <w:t xml:space="preserve"> may result</w:t>
      </w:r>
      <w:r w:rsidR="007B65F3">
        <w:t xml:space="preserve"> in </w:t>
      </w:r>
      <w:r w:rsidR="002C564D">
        <w:rPr>
          <w:rFonts w:hint="eastAsia"/>
        </w:rPr>
        <w:t>MCG/SCG failure</w:t>
      </w:r>
      <w:r w:rsidR="00943973">
        <w:rPr>
          <w:rFonts w:hint="eastAsia"/>
        </w:rPr>
        <w:t xml:space="preserve"> </w:t>
      </w:r>
      <w:r w:rsidR="006912FB">
        <w:rPr>
          <w:rFonts w:hint="eastAsia"/>
        </w:rPr>
        <w:t>due to</w:t>
      </w:r>
      <w:r w:rsidR="00943973">
        <w:rPr>
          <w:rFonts w:hint="eastAsia"/>
        </w:rPr>
        <w:t xml:space="preserve"> UE not</w:t>
      </w:r>
      <w:r w:rsidR="00EC5FE5">
        <w:rPr>
          <w:rFonts w:hint="eastAsia"/>
        </w:rPr>
        <w:t xml:space="preserve"> </w:t>
      </w:r>
      <w:r w:rsidR="00EC5FE5" w:rsidRPr="0005678E">
        <w:t>execut</w:t>
      </w:r>
      <w:r w:rsidR="002A7F21">
        <w:t>ing</w:t>
      </w:r>
      <w:r w:rsidR="00EC5FE5" w:rsidRPr="0005678E">
        <w:t xml:space="preserve"> CHO with candidate SCG</w:t>
      </w:r>
      <w:r w:rsidR="00EC5FE5">
        <w:rPr>
          <w:rFonts w:hint="eastAsia"/>
        </w:rPr>
        <w:t>(</w:t>
      </w:r>
      <w:r w:rsidR="00EC5FE5" w:rsidRPr="0005678E">
        <w:t>s</w:t>
      </w:r>
      <w:r w:rsidR="00EC5FE5">
        <w:rPr>
          <w:rFonts w:hint="eastAsia"/>
        </w:rPr>
        <w:t>)</w:t>
      </w:r>
      <w:r w:rsidR="00C14F13">
        <w:rPr>
          <w:rFonts w:hint="eastAsia"/>
        </w:rPr>
        <w:t xml:space="preserve"> if only </w:t>
      </w:r>
      <w:proofErr w:type="spellStart"/>
      <w:r w:rsidR="008C5A6A">
        <w:rPr>
          <w:rFonts w:hint="eastAsia"/>
        </w:rPr>
        <w:t>PCell</w:t>
      </w:r>
      <w:r w:rsidR="008C5A6A">
        <w:t>’</w:t>
      </w:r>
      <w:r w:rsidR="008C5A6A">
        <w:rPr>
          <w:rFonts w:hint="eastAsia"/>
        </w:rPr>
        <w:t>s</w:t>
      </w:r>
      <w:proofErr w:type="spellEnd"/>
      <w:r w:rsidR="008C5A6A">
        <w:rPr>
          <w:rFonts w:hint="eastAsia"/>
        </w:rPr>
        <w:t xml:space="preserve"> execution condition is fulfilled or </w:t>
      </w:r>
      <w:r w:rsidR="003B015B">
        <w:rPr>
          <w:rFonts w:hint="eastAsia"/>
        </w:rPr>
        <w:t xml:space="preserve">only associate </w:t>
      </w:r>
      <w:proofErr w:type="spellStart"/>
      <w:r w:rsidR="003B015B">
        <w:rPr>
          <w:rFonts w:hint="eastAsia"/>
        </w:rPr>
        <w:t>P</w:t>
      </w:r>
      <w:r w:rsidR="003755A3">
        <w:rPr>
          <w:rFonts w:hint="eastAsia"/>
        </w:rPr>
        <w:t>S</w:t>
      </w:r>
      <w:r w:rsidR="003B015B">
        <w:rPr>
          <w:rFonts w:hint="eastAsia"/>
        </w:rPr>
        <w:t>Cell</w:t>
      </w:r>
      <w:r w:rsidR="003B015B">
        <w:t>’</w:t>
      </w:r>
      <w:r w:rsidR="003B015B">
        <w:rPr>
          <w:rFonts w:hint="eastAsia"/>
        </w:rPr>
        <w:t>s</w:t>
      </w:r>
      <w:proofErr w:type="spellEnd"/>
      <w:r w:rsidR="003B015B">
        <w:rPr>
          <w:rFonts w:hint="eastAsia"/>
        </w:rPr>
        <w:t xml:space="preserve"> execution condition</w:t>
      </w:r>
      <w:r w:rsidR="003755A3" w:rsidRPr="003755A3">
        <w:rPr>
          <w:rFonts w:hint="eastAsia"/>
        </w:rPr>
        <w:t xml:space="preserve"> </w:t>
      </w:r>
      <w:r w:rsidR="003755A3">
        <w:rPr>
          <w:rFonts w:hint="eastAsia"/>
        </w:rPr>
        <w:t>is fulfilled</w:t>
      </w:r>
      <w:r w:rsidR="00EC5FE5">
        <w:rPr>
          <w:rFonts w:hint="eastAsia"/>
        </w:rPr>
        <w:t>.</w:t>
      </w:r>
      <w:r w:rsidR="003755A3">
        <w:rPr>
          <w:rFonts w:hint="eastAsia"/>
        </w:rPr>
        <w:t xml:space="preserve"> </w:t>
      </w:r>
      <w:proofErr w:type="gramStart"/>
      <w:r w:rsidR="003755A3">
        <w:rPr>
          <w:rFonts w:hint="eastAsia"/>
        </w:rPr>
        <w:t>So</w:t>
      </w:r>
      <w:proofErr w:type="gramEnd"/>
      <w:r w:rsidR="003755A3">
        <w:rPr>
          <w:rFonts w:hint="eastAsia"/>
        </w:rPr>
        <w:t xml:space="preserve"> UE should</w:t>
      </w:r>
      <w:r w:rsidR="00AE43AA">
        <w:rPr>
          <w:rFonts w:hint="eastAsia"/>
        </w:rPr>
        <w:t xml:space="preserve"> report some information to </w:t>
      </w:r>
      <w:r w:rsidR="005E10E5">
        <w:rPr>
          <w:rFonts w:hint="eastAsia"/>
        </w:rPr>
        <w:t xml:space="preserve">let the NW </w:t>
      </w:r>
      <w:r w:rsidR="005E10E5">
        <w:t>know</w:t>
      </w:r>
      <w:r w:rsidR="005E10E5">
        <w:rPr>
          <w:rFonts w:hint="eastAsia"/>
        </w:rPr>
        <w:t xml:space="preserve"> </w:t>
      </w:r>
      <w:r w:rsidR="002A7F21">
        <w:t xml:space="preserve">about </w:t>
      </w:r>
      <w:r w:rsidR="005E10E5">
        <w:rPr>
          <w:rFonts w:hint="eastAsia"/>
        </w:rPr>
        <w:t>this situation a</w:t>
      </w:r>
      <w:r w:rsidR="00183EA8">
        <w:rPr>
          <w:rFonts w:hint="eastAsia"/>
        </w:rPr>
        <w:t xml:space="preserve">nd </w:t>
      </w:r>
      <w:r w:rsidR="006E64D2">
        <w:rPr>
          <w:rFonts w:hint="eastAsia"/>
        </w:rPr>
        <w:t>assi</w:t>
      </w:r>
      <w:r w:rsidR="006E64D2">
        <w:t>s</w:t>
      </w:r>
      <w:r w:rsidR="006E64D2">
        <w:rPr>
          <w:rFonts w:hint="eastAsia"/>
        </w:rPr>
        <w:t xml:space="preserve">t the NW </w:t>
      </w:r>
      <w:r w:rsidR="006E64D2">
        <w:t>in optimizing</w:t>
      </w:r>
      <w:r w:rsidR="006E64D2" w:rsidRPr="001D3736">
        <w:t xml:space="preserve"> the </w:t>
      </w:r>
      <w:r w:rsidR="006E64D2">
        <w:rPr>
          <w:rFonts w:hint="eastAsia"/>
        </w:rPr>
        <w:t xml:space="preserve">configuration of </w:t>
      </w:r>
      <w:proofErr w:type="spellStart"/>
      <w:r w:rsidR="006E64D2">
        <w:rPr>
          <w:rFonts w:hint="eastAsia"/>
        </w:rPr>
        <w:t>PCell</w:t>
      </w:r>
      <w:proofErr w:type="spellEnd"/>
      <w:r w:rsidR="006E64D2">
        <w:rPr>
          <w:rFonts w:hint="eastAsia"/>
        </w:rPr>
        <w:t xml:space="preserve"> or </w:t>
      </w:r>
      <w:proofErr w:type="spellStart"/>
      <w:r w:rsidR="006E64D2">
        <w:rPr>
          <w:rFonts w:hint="eastAsia"/>
        </w:rPr>
        <w:t>PSCell</w:t>
      </w:r>
      <w:proofErr w:type="spellEnd"/>
      <w:r w:rsidR="00092B87">
        <w:rPr>
          <w:rFonts w:hint="eastAsia"/>
        </w:rPr>
        <w:t>.</w:t>
      </w:r>
    </w:p>
    <w:p w14:paraId="4D557015" w14:textId="471EF771" w:rsidR="00700EB3" w:rsidRPr="00555F17" w:rsidRDefault="00092B87" w:rsidP="00E27CBC">
      <w:pPr>
        <w:rPr>
          <w:rFonts w:ascii="Arial" w:hAnsi="Arial" w:cs="Arial"/>
          <w:b/>
          <w:bCs/>
        </w:rPr>
      </w:pPr>
      <w:r w:rsidRPr="00555F17">
        <w:rPr>
          <w:rFonts w:ascii="Arial" w:hAnsi="Arial" w:cs="Arial" w:hint="eastAsia"/>
          <w:b/>
          <w:bCs/>
        </w:rPr>
        <w:t xml:space="preserve">Proposal </w:t>
      </w:r>
      <w:r w:rsidR="00555F17">
        <w:rPr>
          <w:rFonts w:ascii="Arial" w:hAnsi="Arial" w:cs="Arial"/>
          <w:b/>
          <w:bCs/>
        </w:rPr>
        <w:t>5</w:t>
      </w:r>
      <w:r w:rsidR="007B65F3" w:rsidRPr="00555F17">
        <w:rPr>
          <w:rFonts w:ascii="Arial" w:hAnsi="Arial" w:cs="Arial" w:hint="eastAsia"/>
          <w:b/>
          <w:bCs/>
        </w:rPr>
        <w:t>: UE should report information</w:t>
      </w:r>
      <w:r w:rsidR="007B65F3" w:rsidRPr="00555F17">
        <w:rPr>
          <w:rFonts w:ascii="Arial" w:hAnsi="Arial" w:cs="Arial"/>
          <w:b/>
          <w:bCs/>
        </w:rPr>
        <w:t xml:space="preserve"> </w:t>
      </w:r>
      <w:r w:rsidR="00C64F19" w:rsidRPr="00555F17">
        <w:rPr>
          <w:rFonts w:ascii="Arial" w:hAnsi="Arial" w:cs="Arial" w:hint="eastAsia"/>
          <w:b/>
          <w:bCs/>
        </w:rPr>
        <w:t xml:space="preserve">to assist the NW </w:t>
      </w:r>
      <w:r w:rsidR="00904B58" w:rsidRPr="00555F17">
        <w:rPr>
          <w:rFonts w:ascii="Arial" w:hAnsi="Arial" w:cs="Arial"/>
          <w:b/>
          <w:bCs/>
        </w:rPr>
        <w:t xml:space="preserve">in </w:t>
      </w:r>
      <w:r w:rsidR="00C64F19" w:rsidRPr="00555F17">
        <w:rPr>
          <w:rFonts w:ascii="Arial" w:hAnsi="Arial" w:cs="Arial" w:hint="eastAsia"/>
          <w:b/>
          <w:bCs/>
        </w:rPr>
        <w:t xml:space="preserve">detecting </w:t>
      </w:r>
      <w:r w:rsidR="00700EB3" w:rsidRPr="00555F17">
        <w:rPr>
          <w:rFonts w:ascii="Arial" w:hAnsi="Arial" w:cs="Arial" w:hint="eastAsia"/>
          <w:b/>
          <w:bCs/>
        </w:rPr>
        <w:t>and correcting the following problem:</w:t>
      </w:r>
    </w:p>
    <w:p w14:paraId="0F28C923" w14:textId="1FBB97B3" w:rsidR="00092B87" w:rsidRPr="00555F17" w:rsidRDefault="00700EB3" w:rsidP="00700EB3">
      <w:pPr>
        <w:numPr>
          <w:ilvl w:val="0"/>
          <w:numId w:val="21"/>
        </w:numPr>
        <w:rPr>
          <w:rFonts w:ascii="Arial" w:hAnsi="Arial" w:cs="Arial"/>
          <w:b/>
          <w:bCs/>
        </w:rPr>
      </w:pPr>
      <w:r w:rsidRPr="00555F17">
        <w:rPr>
          <w:rFonts w:ascii="Arial" w:hAnsi="Arial" w:cs="Arial" w:hint="eastAsia"/>
          <w:b/>
          <w:bCs/>
        </w:rPr>
        <w:t>O</w:t>
      </w:r>
      <w:r w:rsidR="002A7F21" w:rsidRPr="00555F17">
        <w:rPr>
          <w:rFonts w:ascii="Arial" w:hAnsi="Arial" w:cs="Arial" w:hint="eastAsia"/>
          <w:b/>
          <w:bCs/>
        </w:rPr>
        <w:t xml:space="preserve">nly </w:t>
      </w:r>
      <w:proofErr w:type="spellStart"/>
      <w:r w:rsidR="002A7F21" w:rsidRPr="00555F17">
        <w:rPr>
          <w:rFonts w:ascii="Arial" w:hAnsi="Arial" w:cs="Arial" w:hint="eastAsia"/>
          <w:b/>
          <w:bCs/>
        </w:rPr>
        <w:t>PCell</w:t>
      </w:r>
      <w:r w:rsidR="002A7F21" w:rsidRPr="00555F17">
        <w:rPr>
          <w:rFonts w:ascii="Arial" w:hAnsi="Arial" w:cs="Arial"/>
          <w:b/>
          <w:bCs/>
        </w:rPr>
        <w:t>’</w:t>
      </w:r>
      <w:r w:rsidR="002A7F21" w:rsidRPr="00555F17">
        <w:rPr>
          <w:rFonts w:ascii="Arial" w:hAnsi="Arial" w:cs="Arial" w:hint="eastAsia"/>
          <w:b/>
          <w:bCs/>
        </w:rPr>
        <w:t>s</w:t>
      </w:r>
      <w:proofErr w:type="spellEnd"/>
      <w:r w:rsidR="002A7F21" w:rsidRPr="00555F17">
        <w:rPr>
          <w:rFonts w:ascii="Arial" w:hAnsi="Arial" w:cs="Arial" w:hint="eastAsia"/>
          <w:b/>
          <w:bCs/>
        </w:rPr>
        <w:t xml:space="preserve"> execution condition is fulfilled or only associate </w:t>
      </w:r>
      <w:proofErr w:type="spellStart"/>
      <w:r w:rsidR="002A7F21" w:rsidRPr="00555F17">
        <w:rPr>
          <w:rFonts w:ascii="Arial" w:hAnsi="Arial" w:cs="Arial" w:hint="eastAsia"/>
          <w:b/>
          <w:bCs/>
        </w:rPr>
        <w:t>PSCell</w:t>
      </w:r>
      <w:r w:rsidR="002A7F21" w:rsidRPr="00555F17">
        <w:rPr>
          <w:rFonts w:ascii="Arial" w:hAnsi="Arial" w:cs="Arial"/>
          <w:b/>
          <w:bCs/>
        </w:rPr>
        <w:t>’</w:t>
      </w:r>
      <w:r w:rsidR="002A7F21" w:rsidRPr="00555F17">
        <w:rPr>
          <w:rFonts w:ascii="Arial" w:hAnsi="Arial" w:cs="Arial" w:hint="eastAsia"/>
          <w:b/>
          <w:bCs/>
        </w:rPr>
        <w:t>s</w:t>
      </w:r>
      <w:proofErr w:type="spellEnd"/>
      <w:r w:rsidR="002A7F21" w:rsidRPr="00555F17">
        <w:rPr>
          <w:rFonts w:ascii="Arial" w:hAnsi="Arial" w:cs="Arial" w:hint="eastAsia"/>
          <w:b/>
          <w:bCs/>
        </w:rPr>
        <w:t xml:space="preserve"> execution condition is </w:t>
      </w:r>
      <w:r w:rsidR="00C64F19" w:rsidRPr="00555F17">
        <w:rPr>
          <w:rFonts w:ascii="Arial" w:hAnsi="Arial" w:cs="Arial" w:hint="eastAsia"/>
          <w:b/>
          <w:bCs/>
        </w:rPr>
        <w:t>fulfilled when MCG/SCG failure occurs</w:t>
      </w:r>
      <w:r w:rsidR="002A7F21" w:rsidRPr="00555F17">
        <w:rPr>
          <w:rFonts w:ascii="Arial" w:hAnsi="Arial" w:cs="Arial" w:hint="eastAsia"/>
          <w:b/>
          <w:bCs/>
        </w:rPr>
        <w:t>.</w:t>
      </w:r>
    </w:p>
    <w:p w14:paraId="4721017A" w14:textId="3F8F1A24" w:rsidR="00582F81" w:rsidRDefault="00582F81" w:rsidP="00C97B12">
      <w:pPr>
        <w:pStyle w:val="1"/>
        <w:spacing w:before="360" w:line="240" w:lineRule="auto"/>
        <w:ind w:left="0" w:firstLine="0"/>
        <w:jc w:val="left"/>
      </w:pPr>
      <w:bookmarkStart w:id="4" w:name="_Toc502437832"/>
      <w:r>
        <w:t>Conclusions</w:t>
      </w:r>
    </w:p>
    <w:p w14:paraId="24D3519A" w14:textId="033B40F4" w:rsidR="00327E0C" w:rsidRDefault="00344DF5" w:rsidP="007A7446">
      <w:pPr>
        <w:rPr>
          <w:bCs/>
          <w:szCs w:val="22"/>
        </w:rPr>
      </w:pPr>
      <w:r w:rsidRPr="00E81A67">
        <w:rPr>
          <w:rFonts w:hint="eastAsia"/>
        </w:rPr>
        <w:t>T</w:t>
      </w:r>
      <w:r w:rsidRPr="00E81A67">
        <w:t>his contribution will discuss</w:t>
      </w:r>
      <w:r w:rsidR="001A5177" w:rsidRPr="001A5177">
        <w:t xml:space="preserve"> the </w:t>
      </w:r>
      <w:r w:rsidR="00C348D4">
        <w:rPr>
          <w:rFonts w:hint="eastAsia"/>
        </w:rPr>
        <w:t>MRO enhancement</w:t>
      </w:r>
      <w:r w:rsidR="001A5177" w:rsidRPr="001A5177">
        <w:t xml:space="preserve"> </w:t>
      </w:r>
      <w:r w:rsidR="00FD2730" w:rsidRPr="00FD2730">
        <w:t xml:space="preserve">for Rel-18 mobility features </w:t>
      </w:r>
      <w:r w:rsidRPr="00E81A67">
        <w:t xml:space="preserve">and give </w:t>
      </w:r>
      <w:r>
        <w:t>the following proposals</w:t>
      </w:r>
      <w:r w:rsidR="00EB35B8">
        <w:rPr>
          <w:bCs/>
          <w:szCs w:val="22"/>
        </w:rPr>
        <w:t xml:space="preserve">. </w:t>
      </w:r>
    </w:p>
    <w:p w14:paraId="132F5295" w14:textId="70B7A882" w:rsidR="009C7BED" w:rsidRPr="00DE1149" w:rsidRDefault="002556C7" w:rsidP="009C7BED">
      <w:pPr>
        <w:rPr>
          <w:rFonts w:ascii="Arial" w:hAnsi="Arial" w:cs="Arial"/>
          <w:u w:val="single"/>
        </w:rPr>
      </w:pPr>
      <w:r w:rsidRPr="00DE1149">
        <w:rPr>
          <w:rFonts w:ascii="Arial" w:hAnsi="Arial" w:cs="Arial"/>
          <w:u w:val="single"/>
        </w:rPr>
        <w:t>LTM</w:t>
      </w:r>
    </w:p>
    <w:p w14:paraId="0E8505D1" w14:textId="77777777" w:rsidR="00953D12" w:rsidRPr="005B7AB3" w:rsidRDefault="00953D12" w:rsidP="00953D12">
      <w:pPr>
        <w:rPr>
          <w:rFonts w:ascii="Arial" w:hAnsi="Arial" w:cs="Arial"/>
          <w:b/>
          <w:bCs/>
        </w:rPr>
      </w:pPr>
      <w:r w:rsidRPr="005B7AB3">
        <w:rPr>
          <w:rFonts w:ascii="Arial" w:hAnsi="Arial" w:cs="Arial"/>
          <w:b/>
          <w:bCs/>
        </w:rPr>
        <w:t xml:space="preserve">Proposal 1: To assist the network </w:t>
      </w:r>
      <w:r>
        <w:rPr>
          <w:rFonts w:ascii="Arial" w:hAnsi="Arial" w:cs="Arial"/>
          <w:b/>
          <w:bCs/>
        </w:rPr>
        <w:t>in optimizing</w:t>
      </w:r>
      <w:r w:rsidRPr="005B7AB3">
        <w:rPr>
          <w:rFonts w:ascii="Arial" w:hAnsi="Arial" w:cs="Arial"/>
          <w:b/>
          <w:bCs/>
        </w:rPr>
        <w:t xml:space="preserve"> the LTM candidate cell configuration and/or LTM handover decision, the UE </w:t>
      </w:r>
      <w:r>
        <w:rPr>
          <w:rFonts w:ascii="Arial" w:hAnsi="Arial" w:cs="Arial"/>
          <w:b/>
          <w:bCs/>
        </w:rPr>
        <w:t>may</w:t>
      </w:r>
      <w:r w:rsidRPr="005B7AB3">
        <w:rPr>
          <w:rFonts w:ascii="Arial" w:hAnsi="Arial" w:cs="Arial"/>
          <w:b/>
          <w:bCs/>
        </w:rPr>
        <w:t xml:space="preserve"> record the L1 measurements of </w:t>
      </w:r>
      <w:r>
        <w:rPr>
          <w:rFonts w:ascii="Arial" w:hAnsi="Arial" w:cs="Arial"/>
          <w:b/>
          <w:bCs/>
        </w:rPr>
        <w:t xml:space="preserve">the </w:t>
      </w:r>
      <w:r w:rsidRPr="005B7AB3">
        <w:rPr>
          <w:rFonts w:ascii="Arial" w:hAnsi="Arial" w:cs="Arial"/>
          <w:b/>
          <w:bCs/>
        </w:rPr>
        <w:t xml:space="preserve">last serving cell and neighbour cells </w:t>
      </w:r>
      <w:r>
        <w:rPr>
          <w:rFonts w:ascii="Arial" w:hAnsi="Arial" w:cs="Arial"/>
          <w:b/>
          <w:bCs/>
        </w:rPr>
        <w:t>in the RLF report</w:t>
      </w:r>
      <w:r w:rsidRPr="005B7AB3">
        <w:rPr>
          <w:rFonts w:ascii="Arial" w:hAnsi="Arial" w:cs="Arial"/>
          <w:b/>
          <w:bCs/>
        </w:rPr>
        <w:t>.</w:t>
      </w:r>
    </w:p>
    <w:p w14:paraId="203CCB77" w14:textId="77777777" w:rsidR="00953D12" w:rsidRDefault="00953D12" w:rsidP="00953D12">
      <w:pPr>
        <w:rPr>
          <w:rFonts w:ascii="Arial" w:hAnsi="Arial" w:cs="Arial"/>
          <w:b/>
          <w:bCs/>
        </w:rPr>
      </w:pPr>
      <w:r w:rsidRPr="005B7AB3">
        <w:rPr>
          <w:rFonts w:ascii="Arial" w:hAnsi="Arial" w:cs="Arial"/>
          <w:b/>
          <w:bCs/>
        </w:rPr>
        <w:t xml:space="preserve">Proposal 2: </w:t>
      </w:r>
      <w:r>
        <w:rPr>
          <w:rFonts w:ascii="Arial" w:hAnsi="Arial" w:cs="Arial"/>
          <w:b/>
          <w:bCs/>
        </w:rPr>
        <w:t xml:space="preserve">RAN2 should further discuss the </w:t>
      </w:r>
      <w:r w:rsidRPr="00BF7AEE">
        <w:rPr>
          <w:rFonts w:ascii="Arial" w:hAnsi="Arial" w:cs="Arial"/>
          <w:b/>
          <w:bCs/>
        </w:rPr>
        <w:t>conditions for UE to record L1 measurement</w:t>
      </w:r>
      <w:r>
        <w:rPr>
          <w:rFonts w:ascii="Arial" w:hAnsi="Arial" w:cs="Arial"/>
          <w:b/>
          <w:bCs/>
        </w:rPr>
        <w:t>s in the RLF report</w:t>
      </w:r>
      <w:r w:rsidRPr="005B7AB3">
        <w:rPr>
          <w:rFonts w:ascii="Arial" w:hAnsi="Arial" w:cs="Arial"/>
          <w:b/>
          <w:bCs/>
        </w:rPr>
        <w:t>.</w:t>
      </w:r>
    </w:p>
    <w:p w14:paraId="2A2A8F6E" w14:textId="77777777" w:rsidR="00F54AED" w:rsidRDefault="00F54AED" w:rsidP="00F54AED">
      <w:pPr>
        <w:rPr>
          <w:rFonts w:ascii="Arial" w:hAnsi="Arial" w:cs="Arial"/>
          <w:b/>
          <w:bCs/>
        </w:rPr>
      </w:pPr>
      <w:r w:rsidRPr="005B7AB3">
        <w:rPr>
          <w:rFonts w:ascii="Arial" w:hAnsi="Arial" w:cs="Arial"/>
          <w:b/>
          <w:bCs/>
        </w:rPr>
        <w:t xml:space="preserve">Proposal </w:t>
      </w:r>
      <w:r>
        <w:rPr>
          <w:rFonts w:ascii="Arial" w:hAnsi="Arial" w:cs="Arial"/>
          <w:b/>
          <w:bCs/>
        </w:rPr>
        <w:t>3</w:t>
      </w:r>
      <w:r w:rsidRPr="005B7AB3">
        <w:rPr>
          <w:rFonts w:ascii="Arial" w:hAnsi="Arial" w:cs="Arial"/>
          <w:b/>
          <w:bCs/>
        </w:rPr>
        <w:t xml:space="preserve">: To assist the network </w:t>
      </w:r>
      <w:r>
        <w:rPr>
          <w:rFonts w:ascii="Arial" w:hAnsi="Arial" w:cs="Arial"/>
          <w:b/>
          <w:bCs/>
        </w:rPr>
        <w:t>in optimizing</w:t>
      </w:r>
      <w:r w:rsidRPr="005B7AB3">
        <w:rPr>
          <w:rFonts w:ascii="Arial" w:hAnsi="Arial" w:cs="Arial"/>
          <w:b/>
          <w:bCs/>
        </w:rPr>
        <w:t xml:space="preserve"> the </w:t>
      </w:r>
      <w:r>
        <w:rPr>
          <w:rFonts w:ascii="Arial" w:hAnsi="Arial" w:cs="Arial"/>
          <w:b/>
          <w:bCs/>
        </w:rPr>
        <w:t>RACH-less configuration</w:t>
      </w:r>
      <w:r w:rsidRPr="005B7AB3">
        <w:rPr>
          <w:rFonts w:ascii="Arial" w:hAnsi="Arial" w:cs="Arial"/>
          <w:b/>
          <w:bCs/>
        </w:rPr>
        <w:t xml:space="preserve">, </w:t>
      </w:r>
      <w:r>
        <w:rPr>
          <w:rFonts w:ascii="Arial" w:hAnsi="Arial" w:cs="Arial"/>
          <w:b/>
          <w:bCs/>
        </w:rPr>
        <w:t xml:space="preserve">a new cause/ indication (e.g., </w:t>
      </w:r>
      <w:r w:rsidRPr="00D35245">
        <w:rPr>
          <w:rFonts w:ascii="Arial" w:hAnsi="Arial" w:cs="Arial"/>
          <w:b/>
          <w:bCs/>
        </w:rPr>
        <w:t>UE-based TA measurements</w:t>
      </w:r>
      <w:r>
        <w:rPr>
          <w:rFonts w:ascii="Arial" w:hAnsi="Arial" w:cs="Arial"/>
          <w:b/>
          <w:bCs/>
        </w:rPr>
        <w:t>) can be introduced in the RLF report</w:t>
      </w:r>
      <w:r w:rsidRPr="005B7AB3">
        <w:rPr>
          <w:rFonts w:ascii="Arial" w:hAnsi="Arial" w:cs="Arial"/>
          <w:b/>
          <w:bCs/>
        </w:rPr>
        <w:t>.</w:t>
      </w:r>
    </w:p>
    <w:p w14:paraId="014FDB36" w14:textId="252156D8" w:rsidR="0002731A" w:rsidRPr="00DE1149" w:rsidRDefault="007B777E" w:rsidP="0002731A">
      <w:pPr>
        <w:rPr>
          <w:rFonts w:ascii="Arial" w:hAnsi="Arial" w:cs="Arial"/>
          <w:u w:val="single"/>
        </w:rPr>
      </w:pPr>
      <w:r>
        <w:rPr>
          <w:rFonts w:ascii="Arial" w:hAnsi="Arial" w:cs="Arial"/>
          <w:u w:val="single"/>
        </w:rPr>
        <w:t xml:space="preserve">CHO with </w:t>
      </w:r>
      <w:r w:rsidR="004A0FF4" w:rsidRPr="004A0FF4">
        <w:rPr>
          <w:rFonts w:ascii="Arial" w:hAnsi="Arial" w:cs="Arial"/>
          <w:u w:val="single"/>
        </w:rPr>
        <w:t>candidate SCG</w:t>
      </w:r>
    </w:p>
    <w:p w14:paraId="4E61FE08" w14:textId="77777777" w:rsidR="00B81484" w:rsidRPr="00555F17" w:rsidRDefault="00B81484" w:rsidP="00B81484">
      <w:pPr>
        <w:rPr>
          <w:rFonts w:ascii="Arial" w:hAnsi="Arial" w:cs="Arial"/>
          <w:b/>
          <w:bCs/>
        </w:rPr>
      </w:pPr>
      <w:r w:rsidRPr="00555F17">
        <w:rPr>
          <w:rFonts w:ascii="Arial" w:hAnsi="Arial" w:cs="Arial" w:hint="eastAsia"/>
          <w:b/>
          <w:bCs/>
        </w:rPr>
        <w:t xml:space="preserve">Proposal </w:t>
      </w:r>
      <w:r>
        <w:rPr>
          <w:rFonts w:ascii="Arial" w:hAnsi="Arial" w:cs="Arial"/>
          <w:b/>
          <w:bCs/>
        </w:rPr>
        <w:t>4</w:t>
      </w:r>
      <w:r w:rsidRPr="00555F17">
        <w:rPr>
          <w:rFonts w:ascii="Arial" w:hAnsi="Arial" w:cs="Arial" w:hint="eastAsia"/>
          <w:b/>
          <w:bCs/>
        </w:rPr>
        <w:t>: UE should report information to assist the NW in detecting and correcting the following problem:</w:t>
      </w:r>
    </w:p>
    <w:p w14:paraId="205B5512" w14:textId="77777777" w:rsidR="00B81484" w:rsidRPr="00555F17" w:rsidRDefault="00B81484" w:rsidP="00B81484">
      <w:pPr>
        <w:numPr>
          <w:ilvl w:val="0"/>
          <w:numId w:val="21"/>
        </w:numPr>
        <w:rPr>
          <w:rFonts w:ascii="Arial" w:hAnsi="Arial" w:cs="Arial"/>
          <w:b/>
          <w:bCs/>
        </w:rPr>
      </w:pPr>
      <w:r w:rsidRPr="00555F17">
        <w:rPr>
          <w:rFonts w:ascii="Arial" w:hAnsi="Arial" w:cs="Arial" w:hint="eastAsia"/>
          <w:b/>
          <w:bCs/>
        </w:rPr>
        <w:t xml:space="preserve">The </w:t>
      </w:r>
      <w:r w:rsidRPr="00555F17">
        <w:rPr>
          <w:rFonts w:ascii="Arial" w:hAnsi="Arial" w:cs="Arial"/>
          <w:b/>
          <w:bCs/>
        </w:rPr>
        <w:t>time difference between T1 and T2 is large</w:t>
      </w:r>
      <w:r w:rsidRPr="00555F17">
        <w:rPr>
          <w:rFonts w:ascii="Arial" w:hAnsi="Arial" w:cs="Arial" w:hint="eastAsia"/>
          <w:b/>
          <w:bCs/>
        </w:rPr>
        <w:t xml:space="preserve">, where </w:t>
      </w:r>
      <w:r w:rsidRPr="00555F17">
        <w:rPr>
          <w:rFonts w:ascii="Arial" w:hAnsi="Arial" w:cs="Arial"/>
          <w:b/>
          <w:bCs/>
        </w:rPr>
        <w:t xml:space="preserve">T1 is the time when </w:t>
      </w:r>
      <w:proofErr w:type="spellStart"/>
      <w:r w:rsidRPr="00555F17">
        <w:rPr>
          <w:rFonts w:ascii="Arial" w:hAnsi="Arial" w:cs="Arial"/>
          <w:b/>
          <w:bCs/>
        </w:rPr>
        <w:t>PCell's</w:t>
      </w:r>
      <w:proofErr w:type="spellEnd"/>
      <w:r w:rsidRPr="00555F17">
        <w:rPr>
          <w:rFonts w:ascii="Arial" w:hAnsi="Arial" w:cs="Arial"/>
          <w:b/>
          <w:bCs/>
        </w:rPr>
        <w:t xml:space="preserve"> execution condition is </w:t>
      </w:r>
      <w:r w:rsidRPr="00555F17">
        <w:rPr>
          <w:rFonts w:ascii="Arial" w:hAnsi="Arial" w:cs="Arial" w:hint="eastAsia"/>
          <w:b/>
          <w:bCs/>
        </w:rPr>
        <w:t xml:space="preserve">fulfilled and T2 is the </w:t>
      </w:r>
      <w:r w:rsidRPr="00555F17">
        <w:rPr>
          <w:rFonts w:ascii="Arial" w:hAnsi="Arial" w:cs="Arial"/>
          <w:b/>
          <w:bCs/>
        </w:rPr>
        <w:t xml:space="preserve">time when </w:t>
      </w:r>
      <w:r w:rsidRPr="00555F17">
        <w:rPr>
          <w:rFonts w:ascii="Arial" w:hAnsi="Arial" w:cs="Arial" w:hint="eastAsia"/>
          <w:b/>
          <w:bCs/>
        </w:rPr>
        <w:t xml:space="preserve">the associate </w:t>
      </w:r>
      <w:proofErr w:type="spellStart"/>
      <w:r w:rsidRPr="00555F17">
        <w:rPr>
          <w:rFonts w:ascii="Arial" w:hAnsi="Arial" w:cs="Arial" w:hint="eastAsia"/>
          <w:b/>
          <w:bCs/>
        </w:rPr>
        <w:t>PSCell</w:t>
      </w:r>
      <w:r w:rsidRPr="00555F17">
        <w:rPr>
          <w:rFonts w:ascii="Arial" w:hAnsi="Arial" w:cs="Arial"/>
          <w:b/>
          <w:bCs/>
        </w:rPr>
        <w:t>’</w:t>
      </w:r>
      <w:r w:rsidRPr="00555F17">
        <w:rPr>
          <w:rFonts w:ascii="Arial" w:hAnsi="Arial" w:cs="Arial" w:hint="eastAsia"/>
          <w:b/>
          <w:bCs/>
        </w:rPr>
        <w:t>s</w:t>
      </w:r>
      <w:proofErr w:type="spellEnd"/>
      <w:r w:rsidRPr="00555F17">
        <w:rPr>
          <w:rFonts w:ascii="Arial" w:hAnsi="Arial" w:cs="Arial"/>
          <w:b/>
          <w:bCs/>
        </w:rPr>
        <w:t xml:space="preserve"> execution condition is </w:t>
      </w:r>
      <w:r w:rsidRPr="00555F17">
        <w:rPr>
          <w:rFonts w:ascii="Arial" w:hAnsi="Arial" w:cs="Arial" w:hint="eastAsia"/>
          <w:b/>
          <w:bCs/>
        </w:rPr>
        <w:t>fulfilled.</w:t>
      </w:r>
    </w:p>
    <w:p w14:paraId="64A648D2" w14:textId="77777777" w:rsidR="00423BA3" w:rsidRPr="00555F17" w:rsidRDefault="00423BA3" w:rsidP="00423BA3">
      <w:pPr>
        <w:rPr>
          <w:rFonts w:ascii="Arial" w:hAnsi="Arial" w:cs="Arial"/>
          <w:b/>
          <w:bCs/>
        </w:rPr>
      </w:pPr>
      <w:r w:rsidRPr="00555F17">
        <w:rPr>
          <w:rFonts w:ascii="Arial" w:hAnsi="Arial" w:cs="Arial" w:hint="eastAsia"/>
          <w:b/>
          <w:bCs/>
        </w:rPr>
        <w:t xml:space="preserve">Proposal </w:t>
      </w:r>
      <w:r>
        <w:rPr>
          <w:rFonts w:ascii="Arial" w:hAnsi="Arial" w:cs="Arial"/>
          <w:b/>
          <w:bCs/>
        </w:rPr>
        <w:t>5</w:t>
      </w:r>
      <w:r w:rsidRPr="00555F17">
        <w:rPr>
          <w:rFonts w:ascii="Arial" w:hAnsi="Arial" w:cs="Arial" w:hint="eastAsia"/>
          <w:b/>
          <w:bCs/>
        </w:rPr>
        <w:t>: UE should report information</w:t>
      </w:r>
      <w:r w:rsidRPr="00555F17">
        <w:rPr>
          <w:rFonts w:ascii="Arial" w:hAnsi="Arial" w:cs="Arial"/>
          <w:b/>
          <w:bCs/>
        </w:rPr>
        <w:t xml:space="preserve"> </w:t>
      </w:r>
      <w:r w:rsidRPr="00555F17">
        <w:rPr>
          <w:rFonts w:ascii="Arial" w:hAnsi="Arial" w:cs="Arial" w:hint="eastAsia"/>
          <w:b/>
          <w:bCs/>
        </w:rPr>
        <w:t xml:space="preserve">to assist the NW </w:t>
      </w:r>
      <w:r w:rsidRPr="00555F17">
        <w:rPr>
          <w:rFonts w:ascii="Arial" w:hAnsi="Arial" w:cs="Arial"/>
          <w:b/>
          <w:bCs/>
        </w:rPr>
        <w:t xml:space="preserve">in </w:t>
      </w:r>
      <w:r w:rsidRPr="00555F17">
        <w:rPr>
          <w:rFonts w:ascii="Arial" w:hAnsi="Arial" w:cs="Arial" w:hint="eastAsia"/>
          <w:b/>
          <w:bCs/>
        </w:rPr>
        <w:t>detecting and correcting the following problem:</w:t>
      </w:r>
    </w:p>
    <w:p w14:paraId="5A44958D" w14:textId="77777777" w:rsidR="00423BA3" w:rsidRPr="00555F17" w:rsidRDefault="00423BA3" w:rsidP="00423BA3">
      <w:pPr>
        <w:numPr>
          <w:ilvl w:val="0"/>
          <w:numId w:val="21"/>
        </w:numPr>
        <w:rPr>
          <w:rFonts w:ascii="Arial" w:hAnsi="Arial" w:cs="Arial"/>
          <w:b/>
          <w:bCs/>
        </w:rPr>
      </w:pPr>
      <w:r w:rsidRPr="00555F17">
        <w:rPr>
          <w:rFonts w:ascii="Arial" w:hAnsi="Arial" w:cs="Arial" w:hint="eastAsia"/>
          <w:b/>
          <w:bCs/>
        </w:rPr>
        <w:lastRenderedPageBreak/>
        <w:t xml:space="preserve">Only </w:t>
      </w:r>
      <w:proofErr w:type="spellStart"/>
      <w:r w:rsidRPr="00555F17">
        <w:rPr>
          <w:rFonts w:ascii="Arial" w:hAnsi="Arial" w:cs="Arial" w:hint="eastAsia"/>
          <w:b/>
          <w:bCs/>
        </w:rPr>
        <w:t>PCell</w:t>
      </w:r>
      <w:r w:rsidRPr="00555F17">
        <w:rPr>
          <w:rFonts w:ascii="Arial" w:hAnsi="Arial" w:cs="Arial"/>
          <w:b/>
          <w:bCs/>
        </w:rPr>
        <w:t>’</w:t>
      </w:r>
      <w:r w:rsidRPr="00555F17">
        <w:rPr>
          <w:rFonts w:ascii="Arial" w:hAnsi="Arial" w:cs="Arial" w:hint="eastAsia"/>
          <w:b/>
          <w:bCs/>
        </w:rPr>
        <w:t>s</w:t>
      </w:r>
      <w:proofErr w:type="spellEnd"/>
      <w:r w:rsidRPr="00555F17">
        <w:rPr>
          <w:rFonts w:ascii="Arial" w:hAnsi="Arial" w:cs="Arial" w:hint="eastAsia"/>
          <w:b/>
          <w:bCs/>
        </w:rPr>
        <w:t xml:space="preserve"> execution condition is fulfilled or only associate </w:t>
      </w:r>
      <w:proofErr w:type="spellStart"/>
      <w:r w:rsidRPr="00555F17">
        <w:rPr>
          <w:rFonts w:ascii="Arial" w:hAnsi="Arial" w:cs="Arial" w:hint="eastAsia"/>
          <w:b/>
          <w:bCs/>
        </w:rPr>
        <w:t>PSCell</w:t>
      </w:r>
      <w:r w:rsidRPr="00555F17">
        <w:rPr>
          <w:rFonts w:ascii="Arial" w:hAnsi="Arial" w:cs="Arial"/>
          <w:b/>
          <w:bCs/>
        </w:rPr>
        <w:t>’</w:t>
      </w:r>
      <w:r w:rsidRPr="00555F17">
        <w:rPr>
          <w:rFonts w:ascii="Arial" w:hAnsi="Arial" w:cs="Arial" w:hint="eastAsia"/>
          <w:b/>
          <w:bCs/>
        </w:rPr>
        <w:t>s</w:t>
      </w:r>
      <w:proofErr w:type="spellEnd"/>
      <w:r w:rsidRPr="00555F17">
        <w:rPr>
          <w:rFonts w:ascii="Arial" w:hAnsi="Arial" w:cs="Arial" w:hint="eastAsia"/>
          <w:b/>
          <w:bCs/>
        </w:rPr>
        <w:t xml:space="preserve"> execution condition is fulfilled when MCG/SCG failure occurs.</w:t>
      </w:r>
    </w:p>
    <w:p w14:paraId="3059CDD5" w14:textId="77777777" w:rsidR="00137B81" w:rsidRDefault="00505CF9">
      <w:pPr>
        <w:pStyle w:val="1"/>
        <w:spacing w:before="180" w:line="240" w:lineRule="auto"/>
        <w:ind w:left="0" w:firstLine="0"/>
        <w:jc w:val="left"/>
      </w:pPr>
      <w:r>
        <w:t>Reference</w:t>
      </w:r>
    </w:p>
    <w:bookmarkEnd w:id="4"/>
    <w:p w14:paraId="7249742E" w14:textId="32C719F6" w:rsidR="000E7C59" w:rsidRDefault="003A3108" w:rsidP="001A5177">
      <w:pPr>
        <w:numPr>
          <w:ilvl w:val="0"/>
          <w:numId w:val="14"/>
        </w:numPr>
      </w:pPr>
      <w:proofErr w:type="spellStart"/>
      <w:r w:rsidRPr="003A3108">
        <w:t>Chairman_notes</w:t>
      </w:r>
      <w:proofErr w:type="spellEnd"/>
      <w:r w:rsidRPr="003A3108">
        <w:t xml:space="preserve"> of 3GPP TSG RAN WG2 meeting #125bis</w:t>
      </w:r>
    </w:p>
    <w:p w14:paraId="0DA73D0B" w14:textId="4BA8D6B5" w:rsidR="005D12A9" w:rsidRPr="005D12A9" w:rsidRDefault="005D12A9" w:rsidP="005D12A9">
      <w:pPr>
        <w:numPr>
          <w:ilvl w:val="0"/>
          <w:numId w:val="14"/>
        </w:numPr>
        <w:rPr>
          <w:rStyle w:val="af6"/>
          <w:color w:val="auto"/>
          <w:u w:val="none"/>
        </w:rPr>
      </w:pPr>
      <w:r>
        <w:rPr>
          <w:rFonts w:hint="eastAsia"/>
        </w:rPr>
        <w:t xml:space="preserve">TS 37.340 </w:t>
      </w:r>
      <w:r>
        <w:t>Evolved Universal Terrestrial Radio Access (E-UTRA) and NR;</w:t>
      </w:r>
      <w:r>
        <w:rPr>
          <w:rFonts w:hint="eastAsia"/>
        </w:rPr>
        <w:t xml:space="preserve"> </w:t>
      </w:r>
      <w:r>
        <w:t>Multi-connectivity</w:t>
      </w:r>
      <w:r>
        <w:rPr>
          <w:rFonts w:hint="eastAsia"/>
        </w:rPr>
        <w:t>;</w:t>
      </w:r>
      <w:r w:rsidRPr="005D12A9">
        <w:t xml:space="preserve"> Stage 2</w:t>
      </w:r>
    </w:p>
    <w:sectPr w:rsidR="005D12A9" w:rsidRPr="005D12A9" w:rsidSect="00741748">
      <w:footerReference w:type="default" r:id="rId12"/>
      <w:footnotePr>
        <w:numRestart w:val="eachSect"/>
      </w:footnotePr>
      <w:pgSz w:w="11907" w:h="16840"/>
      <w:pgMar w:top="1418" w:right="1418" w:bottom="1418"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630F6" w14:textId="77777777" w:rsidR="00A02263" w:rsidRDefault="00A02263">
      <w:pPr>
        <w:spacing w:after="0" w:line="240" w:lineRule="auto"/>
      </w:pPr>
      <w:r>
        <w:separator/>
      </w:r>
    </w:p>
  </w:endnote>
  <w:endnote w:type="continuationSeparator" w:id="0">
    <w:p w14:paraId="22F4B4F8" w14:textId="77777777" w:rsidR="00A02263" w:rsidRDefault="00A02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A8543" w14:textId="77777777" w:rsidR="00A02263" w:rsidRDefault="00A02263">
      <w:pPr>
        <w:spacing w:after="0" w:line="240" w:lineRule="auto"/>
      </w:pPr>
      <w:r>
        <w:separator/>
      </w:r>
    </w:p>
  </w:footnote>
  <w:footnote w:type="continuationSeparator" w:id="0">
    <w:p w14:paraId="7B2F3489" w14:textId="77777777" w:rsidR="00A02263" w:rsidRDefault="00A022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F8106C1"/>
    <w:multiLevelType w:val="hybridMultilevel"/>
    <w:tmpl w:val="BA1C5186"/>
    <w:lvl w:ilvl="0" w:tplc="3796C7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AFA27BE"/>
    <w:multiLevelType w:val="hybridMultilevel"/>
    <w:tmpl w:val="A99C4D54"/>
    <w:lvl w:ilvl="0" w:tplc="C01A3A4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5F9938B2"/>
    <w:multiLevelType w:val="hybridMultilevel"/>
    <w:tmpl w:val="870C63FA"/>
    <w:lvl w:ilvl="0" w:tplc="727A2D4A">
      <w:start w:val="27"/>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1"/>
  </w:num>
  <w:num w:numId="4">
    <w:abstractNumId w:val="1"/>
  </w:num>
  <w:num w:numId="5">
    <w:abstractNumId w:val="4"/>
  </w:num>
  <w:num w:numId="6">
    <w:abstractNumId w:val="16"/>
  </w:num>
  <w:num w:numId="7">
    <w:abstractNumId w:val="14"/>
  </w:num>
  <w:num w:numId="8">
    <w:abstractNumId w:val="8"/>
  </w:num>
  <w:num w:numId="9">
    <w:abstractNumId w:val="18"/>
  </w:num>
  <w:num w:numId="10">
    <w:abstractNumId w:val="9"/>
  </w:num>
  <w:num w:numId="11">
    <w:abstractNumId w:val="12"/>
  </w:num>
  <w:num w:numId="12">
    <w:abstractNumId w:val="3"/>
  </w:num>
  <w:num w:numId="13">
    <w:abstractNumId w:val="17"/>
  </w:num>
  <w:num w:numId="14">
    <w:abstractNumId w:val="20"/>
  </w:num>
  <w:num w:numId="15">
    <w:abstractNumId w:val="6"/>
  </w:num>
  <w:num w:numId="16">
    <w:abstractNumId w:val="2"/>
  </w:num>
  <w:num w:numId="17">
    <w:abstractNumId w:val="19"/>
  </w:num>
  <w:num w:numId="18">
    <w:abstractNumId w:val="13"/>
  </w:num>
  <w:num w:numId="19">
    <w:abstractNumId w:val="15"/>
  </w:num>
  <w:num w:numId="20">
    <w:abstractNumId w:val="10"/>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PjWgAK09ST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4D"/>
    <w:rsid w:val="000070C8"/>
    <w:rsid w:val="000073F2"/>
    <w:rsid w:val="00007645"/>
    <w:rsid w:val="00007B77"/>
    <w:rsid w:val="00007DDA"/>
    <w:rsid w:val="0001015D"/>
    <w:rsid w:val="000103B4"/>
    <w:rsid w:val="000104F9"/>
    <w:rsid w:val="0001078A"/>
    <w:rsid w:val="00011119"/>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5E4B"/>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46A9"/>
    <w:rsid w:val="000249DE"/>
    <w:rsid w:val="00025475"/>
    <w:rsid w:val="000255A2"/>
    <w:rsid w:val="00025601"/>
    <w:rsid w:val="0002592C"/>
    <w:rsid w:val="00025A91"/>
    <w:rsid w:val="00025BE4"/>
    <w:rsid w:val="00025E38"/>
    <w:rsid w:val="00026600"/>
    <w:rsid w:val="000268A4"/>
    <w:rsid w:val="00026A00"/>
    <w:rsid w:val="000271BC"/>
    <w:rsid w:val="0002731A"/>
    <w:rsid w:val="000274B9"/>
    <w:rsid w:val="0002762F"/>
    <w:rsid w:val="0003079B"/>
    <w:rsid w:val="00030FB3"/>
    <w:rsid w:val="00031CBF"/>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66EC"/>
    <w:rsid w:val="00036D6E"/>
    <w:rsid w:val="0003728A"/>
    <w:rsid w:val="0003789E"/>
    <w:rsid w:val="000379E5"/>
    <w:rsid w:val="00037A7B"/>
    <w:rsid w:val="00037DAD"/>
    <w:rsid w:val="00037F07"/>
    <w:rsid w:val="00037FC9"/>
    <w:rsid w:val="00040020"/>
    <w:rsid w:val="00040248"/>
    <w:rsid w:val="00040566"/>
    <w:rsid w:val="00040642"/>
    <w:rsid w:val="00040648"/>
    <w:rsid w:val="00040978"/>
    <w:rsid w:val="000409BE"/>
    <w:rsid w:val="00040BE8"/>
    <w:rsid w:val="00040DED"/>
    <w:rsid w:val="00041967"/>
    <w:rsid w:val="00041EBF"/>
    <w:rsid w:val="000424EC"/>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21D"/>
    <w:rsid w:val="0004630D"/>
    <w:rsid w:val="00046314"/>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78E"/>
    <w:rsid w:val="00056DB8"/>
    <w:rsid w:val="00056E3A"/>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1D8"/>
    <w:rsid w:val="0006531A"/>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512"/>
    <w:rsid w:val="00070914"/>
    <w:rsid w:val="00070AE4"/>
    <w:rsid w:val="00070B95"/>
    <w:rsid w:val="00070C51"/>
    <w:rsid w:val="00070DFC"/>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3E3"/>
    <w:rsid w:val="00082A79"/>
    <w:rsid w:val="00082C74"/>
    <w:rsid w:val="0008361A"/>
    <w:rsid w:val="00083BD2"/>
    <w:rsid w:val="00083C4D"/>
    <w:rsid w:val="00083D5E"/>
    <w:rsid w:val="00083E8A"/>
    <w:rsid w:val="0008402C"/>
    <w:rsid w:val="00084367"/>
    <w:rsid w:val="000849B7"/>
    <w:rsid w:val="00084B5B"/>
    <w:rsid w:val="000857B0"/>
    <w:rsid w:val="00085C20"/>
    <w:rsid w:val="00085CAE"/>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22F5"/>
    <w:rsid w:val="00092B87"/>
    <w:rsid w:val="00093179"/>
    <w:rsid w:val="00093AFC"/>
    <w:rsid w:val="00093B7E"/>
    <w:rsid w:val="00093E4B"/>
    <w:rsid w:val="000944CA"/>
    <w:rsid w:val="000951A9"/>
    <w:rsid w:val="0009608E"/>
    <w:rsid w:val="00096252"/>
    <w:rsid w:val="00096555"/>
    <w:rsid w:val="000966B3"/>
    <w:rsid w:val="000966C6"/>
    <w:rsid w:val="00096795"/>
    <w:rsid w:val="000967FA"/>
    <w:rsid w:val="00096835"/>
    <w:rsid w:val="00096A75"/>
    <w:rsid w:val="00096BFE"/>
    <w:rsid w:val="00096F49"/>
    <w:rsid w:val="00096F70"/>
    <w:rsid w:val="000970E6"/>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1D2"/>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636"/>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8B"/>
    <w:rsid w:val="000C0C55"/>
    <w:rsid w:val="000C10DA"/>
    <w:rsid w:val="000C1687"/>
    <w:rsid w:val="000C1737"/>
    <w:rsid w:val="000C1C0B"/>
    <w:rsid w:val="000C202D"/>
    <w:rsid w:val="000C2066"/>
    <w:rsid w:val="000C29EC"/>
    <w:rsid w:val="000C2A75"/>
    <w:rsid w:val="000C2C1D"/>
    <w:rsid w:val="000C313D"/>
    <w:rsid w:val="000C31F4"/>
    <w:rsid w:val="000C3236"/>
    <w:rsid w:val="000C3515"/>
    <w:rsid w:val="000C3BF4"/>
    <w:rsid w:val="000C3C0B"/>
    <w:rsid w:val="000C3EE9"/>
    <w:rsid w:val="000C41BD"/>
    <w:rsid w:val="000C460F"/>
    <w:rsid w:val="000C4722"/>
    <w:rsid w:val="000C4892"/>
    <w:rsid w:val="000C48B2"/>
    <w:rsid w:val="000C4D21"/>
    <w:rsid w:val="000C4E16"/>
    <w:rsid w:val="000C55A9"/>
    <w:rsid w:val="000C5C2E"/>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1D95"/>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5CC4"/>
    <w:rsid w:val="000D6077"/>
    <w:rsid w:val="000D66BF"/>
    <w:rsid w:val="000D6905"/>
    <w:rsid w:val="000D6957"/>
    <w:rsid w:val="000D6CA0"/>
    <w:rsid w:val="000D6CF0"/>
    <w:rsid w:val="000D6D37"/>
    <w:rsid w:val="000D6ED8"/>
    <w:rsid w:val="000D7466"/>
    <w:rsid w:val="000D7894"/>
    <w:rsid w:val="000D7A3C"/>
    <w:rsid w:val="000D7A49"/>
    <w:rsid w:val="000D7B3C"/>
    <w:rsid w:val="000D7C04"/>
    <w:rsid w:val="000D7D43"/>
    <w:rsid w:val="000D7DDA"/>
    <w:rsid w:val="000E00C1"/>
    <w:rsid w:val="000E0125"/>
    <w:rsid w:val="000E01AE"/>
    <w:rsid w:val="000E06DC"/>
    <w:rsid w:val="000E0BF3"/>
    <w:rsid w:val="000E0E6A"/>
    <w:rsid w:val="000E1027"/>
    <w:rsid w:val="000E141F"/>
    <w:rsid w:val="000E143A"/>
    <w:rsid w:val="000E1939"/>
    <w:rsid w:val="000E1C35"/>
    <w:rsid w:val="000E1C42"/>
    <w:rsid w:val="000E1DE5"/>
    <w:rsid w:val="000E2148"/>
    <w:rsid w:val="000E24CC"/>
    <w:rsid w:val="000E25C9"/>
    <w:rsid w:val="000E27F6"/>
    <w:rsid w:val="000E35F9"/>
    <w:rsid w:val="000E37B9"/>
    <w:rsid w:val="000E3B2D"/>
    <w:rsid w:val="000E3DF2"/>
    <w:rsid w:val="000E3E39"/>
    <w:rsid w:val="000E41A7"/>
    <w:rsid w:val="000E4363"/>
    <w:rsid w:val="000E502E"/>
    <w:rsid w:val="000E5A65"/>
    <w:rsid w:val="000E5AA1"/>
    <w:rsid w:val="000E5DFE"/>
    <w:rsid w:val="000E5FDE"/>
    <w:rsid w:val="000E6EA7"/>
    <w:rsid w:val="000E712E"/>
    <w:rsid w:val="000E727C"/>
    <w:rsid w:val="000E778C"/>
    <w:rsid w:val="000E7C59"/>
    <w:rsid w:val="000E7CE0"/>
    <w:rsid w:val="000E7E57"/>
    <w:rsid w:val="000F03D3"/>
    <w:rsid w:val="000F04B1"/>
    <w:rsid w:val="000F0828"/>
    <w:rsid w:val="000F0EA9"/>
    <w:rsid w:val="000F1473"/>
    <w:rsid w:val="000F2234"/>
    <w:rsid w:val="000F22CA"/>
    <w:rsid w:val="000F231C"/>
    <w:rsid w:val="000F272B"/>
    <w:rsid w:val="000F2E79"/>
    <w:rsid w:val="000F35AE"/>
    <w:rsid w:val="000F367C"/>
    <w:rsid w:val="000F3711"/>
    <w:rsid w:val="000F371C"/>
    <w:rsid w:val="000F3AA2"/>
    <w:rsid w:val="000F3C57"/>
    <w:rsid w:val="000F3EB7"/>
    <w:rsid w:val="000F3FA8"/>
    <w:rsid w:val="000F48C0"/>
    <w:rsid w:val="000F49A2"/>
    <w:rsid w:val="000F4C96"/>
    <w:rsid w:val="000F4E17"/>
    <w:rsid w:val="000F4FD2"/>
    <w:rsid w:val="000F5700"/>
    <w:rsid w:val="000F583A"/>
    <w:rsid w:val="000F589B"/>
    <w:rsid w:val="000F59DF"/>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0E"/>
    <w:rsid w:val="00101C70"/>
    <w:rsid w:val="00101E56"/>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1B6"/>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599"/>
    <w:rsid w:val="001179FA"/>
    <w:rsid w:val="00117A55"/>
    <w:rsid w:val="00117B25"/>
    <w:rsid w:val="00117C91"/>
    <w:rsid w:val="00117FB4"/>
    <w:rsid w:val="00120038"/>
    <w:rsid w:val="001209D1"/>
    <w:rsid w:val="00120F78"/>
    <w:rsid w:val="0012126A"/>
    <w:rsid w:val="00121D44"/>
    <w:rsid w:val="00121DB8"/>
    <w:rsid w:val="00121F3B"/>
    <w:rsid w:val="00121FCA"/>
    <w:rsid w:val="001229AD"/>
    <w:rsid w:val="00122B5F"/>
    <w:rsid w:val="00122CA5"/>
    <w:rsid w:val="00122FB3"/>
    <w:rsid w:val="0012344B"/>
    <w:rsid w:val="0012375F"/>
    <w:rsid w:val="00123946"/>
    <w:rsid w:val="00123AB1"/>
    <w:rsid w:val="00123D1A"/>
    <w:rsid w:val="00123D34"/>
    <w:rsid w:val="00124344"/>
    <w:rsid w:val="001243A5"/>
    <w:rsid w:val="001245E9"/>
    <w:rsid w:val="00124738"/>
    <w:rsid w:val="00124A02"/>
    <w:rsid w:val="00124BFC"/>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BD9"/>
    <w:rsid w:val="00131E5C"/>
    <w:rsid w:val="001324EB"/>
    <w:rsid w:val="00132550"/>
    <w:rsid w:val="0013271E"/>
    <w:rsid w:val="0013318C"/>
    <w:rsid w:val="00133292"/>
    <w:rsid w:val="0013386A"/>
    <w:rsid w:val="00133DB6"/>
    <w:rsid w:val="001340D9"/>
    <w:rsid w:val="00134A8A"/>
    <w:rsid w:val="00134F9C"/>
    <w:rsid w:val="001358A8"/>
    <w:rsid w:val="001359E2"/>
    <w:rsid w:val="00135CAA"/>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F63"/>
    <w:rsid w:val="0014204E"/>
    <w:rsid w:val="00142222"/>
    <w:rsid w:val="00142233"/>
    <w:rsid w:val="0014264A"/>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035"/>
    <w:rsid w:val="0014613D"/>
    <w:rsid w:val="001464FE"/>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71A"/>
    <w:rsid w:val="0015382C"/>
    <w:rsid w:val="0015383A"/>
    <w:rsid w:val="001539A6"/>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41"/>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5AE"/>
    <w:rsid w:val="00175974"/>
    <w:rsid w:val="00175CA0"/>
    <w:rsid w:val="0017612D"/>
    <w:rsid w:val="001763FC"/>
    <w:rsid w:val="00176441"/>
    <w:rsid w:val="00176A05"/>
    <w:rsid w:val="00176DC8"/>
    <w:rsid w:val="00177019"/>
    <w:rsid w:val="00177157"/>
    <w:rsid w:val="0017745E"/>
    <w:rsid w:val="001802D4"/>
    <w:rsid w:val="001810EF"/>
    <w:rsid w:val="0018121D"/>
    <w:rsid w:val="0018172E"/>
    <w:rsid w:val="001818FA"/>
    <w:rsid w:val="00181CE0"/>
    <w:rsid w:val="00181E4C"/>
    <w:rsid w:val="00181E87"/>
    <w:rsid w:val="00182088"/>
    <w:rsid w:val="00182317"/>
    <w:rsid w:val="0018299F"/>
    <w:rsid w:val="00182C2E"/>
    <w:rsid w:val="00182CAD"/>
    <w:rsid w:val="00182EB3"/>
    <w:rsid w:val="00183187"/>
    <w:rsid w:val="0018320D"/>
    <w:rsid w:val="001833A9"/>
    <w:rsid w:val="001834B7"/>
    <w:rsid w:val="0018366A"/>
    <w:rsid w:val="0018379C"/>
    <w:rsid w:val="00183C35"/>
    <w:rsid w:val="00183EA8"/>
    <w:rsid w:val="00184996"/>
    <w:rsid w:val="00184B0B"/>
    <w:rsid w:val="0018519D"/>
    <w:rsid w:val="00185227"/>
    <w:rsid w:val="0018522A"/>
    <w:rsid w:val="00185485"/>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6CD"/>
    <w:rsid w:val="001927A6"/>
    <w:rsid w:val="00192E9D"/>
    <w:rsid w:val="00192F05"/>
    <w:rsid w:val="00193082"/>
    <w:rsid w:val="00193269"/>
    <w:rsid w:val="00193540"/>
    <w:rsid w:val="00193AE6"/>
    <w:rsid w:val="001941E6"/>
    <w:rsid w:val="001942D0"/>
    <w:rsid w:val="00194714"/>
    <w:rsid w:val="00194C2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0BA"/>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177"/>
    <w:rsid w:val="001A589C"/>
    <w:rsid w:val="001A5EB9"/>
    <w:rsid w:val="001A60C4"/>
    <w:rsid w:val="001A696F"/>
    <w:rsid w:val="001A6E3E"/>
    <w:rsid w:val="001A7731"/>
    <w:rsid w:val="001A7C55"/>
    <w:rsid w:val="001B000E"/>
    <w:rsid w:val="001B02B9"/>
    <w:rsid w:val="001B0A81"/>
    <w:rsid w:val="001B0C11"/>
    <w:rsid w:val="001B29F2"/>
    <w:rsid w:val="001B3233"/>
    <w:rsid w:val="001B377A"/>
    <w:rsid w:val="001B409E"/>
    <w:rsid w:val="001B41CB"/>
    <w:rsid w:val="001B4B7C"/>
    <w:rsid w:val="001B4F83"/>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D76"/>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604"/>
    <w:rsid w:val="001D3736"/>
    <w:rsid w:val="001D393B"/>
    <w:rsid w:val="001D3F46"/>
    <w:rsid w:val="001D477F"/>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051"/>
    <w:rsid w:val="001E594F"/>
    <w:rsid w:val="001E5B7A"/>
    <w:rsid w:val="001E5BD2"/>
    <w:rsid w:val="001E5E4F"/>
    <w:rsid w:val="001E62AB"/>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B13"/>
    <w:rsid w:val="001F4C4A"/>
    <w:rsid w:val="001F4E06"/>
    <w:rsid w:val="001F4EFF"/>
    <w:rsid w:val="001F5E20"/>
    <w:rsid w:val="001F62F7"/>
    <w:rsid w:val="001F69CB"/>
    <w:rsid w:val="001F74FB"/>
    <w:rsid w:val="001F7657"/>
    <w:rsid w:val="0020007A"/>
    <w:rsid w:val="002001FD"/>
    <w:rsid w:val="00200735"/>
    <w:rsid w:val="0020106B"/>
    <w:rsid w:val="0020115B"/>
    <w:rsid w:val="002017CE"/>
    <w:rsid w:val="00201BE0"/>
    <w:rsid w:val="002026E3"/>
    <w:rsid w:val="00202E5B"/>
    <w:rsid w:val="00202F7B"/>
    <w:rsid w:val="0020307D"/>
    <w:rsid w:val="00203669"/>
    <w:rsid w:val="0020384B"/>
    <w:rsid w:val="00203BE1"/>
    <w:rsid w:val="00203E23"/>
    <w:rsid w:val="00203E47"/>
    <w:rsid w:val="00204315"/>
    <w:rsid w:val="002049C3"/>
    <w:rsid w:val="00204B1C"/>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9C"/>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3BF9"/>
    <w:rsid w:val="00223F7C"/>
    <w:rsid w:val="002243E8"/>
    <w:rsid w:val="00224488"/>
    <w:rsid w:val="002246C9"/>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64FD"/>
    <w:rsid w:val="00236B24"/>
    <w:rsid w:val="002371EA"/>
    <w:rsid w:val="00237680"/>
    <w:rsid w:val="00237942"/>
    <w:rsid w:val="0024097C"/>
    <w:rsid w:val="00240DF8"/>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C77"/>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6C7"/>
    <w:rsid w:val="00255D4E"/>
    <w:rsid w:val="00256898"/>
    <w:rsid w:val="00256ADD"/>
    <w:rsid w:val="00256C94"/>
    <w:rsid w:val="0025713E"/>
    <w:rsid w:val="00257343"/>
    <w:rsid w:val="002573D3"/>
    <w:rsid w:val="0025762C"/>
    <w:rsid w:val="0025763F"/>
    <w:rsid w:val="00257B18"/>
    <w:rsid w:val="00257B8E"/>
    <w:rsid w:val="00257C94"/>
    <w:rsid w:val="00257FC6"/>
    <w:rsid w:val="00260063"/>
    <w:rsid w:val="002605D4"/>
    <w:rsid w:val="00260BD3"/>
    <w:rsid w:val="00260C7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4098"/>
    <w:rsid w:val="002740AE"/>
    <w:rsid w:val="00274269"/>
    <w:rsid w:val="0027431A"/>
    <w:rsid w:val="00274536"/>
    <w:rsid w:val="00274642"/>
    <w:rsid w:val="002746B1"/>
    <w:rsid w:val="002746CF"/>
    <w:rsid w:val="00274DC0"/>
    <w:rsid w:val="00274EFB"/>
    <w:rsid w:val="00274F4E"/>
    <w:rsid w:val="002754FA"/>
    <w:rsid w:val="0027559F"/>
    <w:rsid w:val="00275EB0"/>
    <w:rsid w:val="00275FE6"/>
    <w:rsid w:val="00276288"/>
    <w:rsid w:val="00276485"/>
    <w:rsid w:val="00276669"/>
    <w:rsid w:val="002766FF"/>
    <w:rsid w:val="002767A6"/>
    <w:rsid w:val="0027686E"/>
    <w:rsid w:val="0027688C"/>
    <w:rsid w:val="0027762B"/>
    <w:rsid w:val="00277855"/>
    <w:rsid w:val="00280184"/>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584F"/>
    <w:rsid w:val="002860B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2E68"/>
    <w:rsid w:val="0029355F"/>
    <w:rsid w:val="002936DA"/>
    <w:rsid w:val="002938B3"/>
    <w:rsid w:val="00293960"/>
    <w:rsid w:val="00293D6D"/>
    <w:rsid w:val="00294732"/>
    <w:rsid w:val="002947F9"/>
    <w:rsid w:val="00294E54"/>
    <w:rsid w:val="0029591F"/>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A7F21"/>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532"/>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9AC"/>
    <w:rsid w:val="002C3AB8"/>
    <w:rsid w:val="002C4639"/>
    <w:rsid w:val="002C4890"/>
    <w:rsid w:val="002C4C0B"/>
    <w:rsid w:val="002C508C"/>
    <w:rsid w:val="002C5490"/>
    <w:rsid w:val="002C564D"/>
    <w:rsid w:val="002C56C2"/>
    <w:rsid w:val="002C5958"/>
    <w:rsid w:val="002C5B10"/>
    <w:rsid w:val="002C6272"/>
    <w:rsid w:val="002C691A"/>
    <w:rsid w:val="002C740F"/>
    <w:rsid w:val="002C75BF"/>
    <w:rsid w:val="002D00C0"/>
    <w:rsid w:val="002D01AB"/>
    <w:rsid w:val="002D0297"/>
    <w:rsid w:val="002D0789"/>
    <w:rsid w:val="002D0B17"/>
    <w:rsid w:val="002D0F1C"/>
    <w:rsid w:val="002D1130"/>
    <w:rsid w:val="002D148E"/>
    <w:rsid w:val="002D16FA"/>
    <w:rsid w:val="002D19C2"/>
    <w:rsid w:val="002D1B92"/>
    <w:rsid w:val="002D1D15"/>
    <w:rsid w:val="002D1D36"/>
    <w:rsid w:val="002D2126"/>
    <w:rsid w:val="002D2171"/>
    <w:rsid w:val="002D290F"/>
    <w:rsid w:val="002D2BB6"/>
    <w:rsid w:val="002D3033"/>
    <w:rsid w:val="002D3149"/>
    <w:rsid w:val="002D36FB"/>
    <w:rsid w:val="002D3D3A"/>
    <w:rsid w:val="002D3DCE"/>
    <w:rsid w:val="002D3DE6"/>
    <w:rsid w:val="002D4084"/>
    <w:rsid w:val="002D456B"/>
    <w:rsid w:val="002D4578"/>
    <w:rsid w:val="002D4930"/>
    <w:rsid w:val="002D4E82"/>
    <w:rsid w:val="002D50F9"/>
    <w:rsid w:val="002D5A3B"/>
    <w:rsid w:val="002D62F9"/>
    <w:rsid w:val="002D632B"/>
    <w:rsid w:val="002D63A9"/>
    <w:rsid w:val="002D6667"/>
    <w:rsid w:val="002D7B4C"/>
    <w:rsid w:val="002D7E1B"/>
    <w:rsid w:val="002E01ED"/>
    <w:rsid w:val="002E0642"/>
    <w:rsid w:val="002E112D"/>
    <w:rsid w:val="002E173A"/>
    <w:rsid w:val="002E1910"/>
    <w:rsid w:val="002E1E7C"/>
    <w:rsid w:val="002E23A5"/>
    <w:rsid w:val="002E26DA"/>
    <w:rsid w:val="002E2D88"/>
    <w:rsid w:val="002E30CF"/>
    <w:rsid w:val="002E3158"/>
    <w:rsid w:val="002E315D"/>
    <w:rsid w:val="002E3517"/>
    <w:rsid w:val="002E3725"/>
    <w:rsid w:val="002E3B45"/>
    <w:rsid w:val="002E3C8A"/>
    <w:rsid w:val="002E3D78"/>
    <w:rsid w:val="002E461D"/>
    <w:rsid w:val="002E4719"/>
    <w:rsid w:val="002E474D"/>
    <w:rsid w:val="002E4BAD"/>
    <w:rsid w:val="002E4EB2"/>
    <w:rsid w:val="002E51A9"/>
    <w:rsid w:val="002E531D"/>
    <w:rsid w:val="002E53CD"/>
    <w:rsid w:val="002E53CE"/>
    <w:rsid w:val="002E565D"/>
    <w:rsid w:val="002E57FA"/>
    <w:rsid w:val="002E5905"/>
    <w:rsid w:val="002E5A97"/>
    <w:rsid w:val="002E5C33"/>
    <w:rsid w:val="002E5CE3"/>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3C9B"/>
    <w:rsid w:val="002F41C3"/>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6193"/>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5B20"/>
    <w:rsid w:val="00326156"/>
    <w:rsid w:val="0032670D"/>
    <w:rsid w:val="0032734D"/>
    <w:rsid w:val="003277CC"/>
    <w:rsid w:val="00327C44"/>
    <w:rsid w:val="00327CC4"/>
    <w:rsid w:val="00327D41"/>
    <w:rsid w:val="00327E0C"/>
    <w:rsid w:val="00330244"/>
    <w:rsid w:val="003303D7"/>
    <w:rsid w:val="00330A1F"/>
    <w:rsid w:val="00330A69"/>
    <w:rsid w:val="00330C74"/>
    <w:rsid w:val="00330CA1"/>
    <w:rsid w:val="00330FAD"/>
    <w:rsid w:val="00331409"/>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793"/>
    <w:rsid w:val="00337C96"/>
    <w:rsid w:val="00337DCF"/>
    <w:rsid w:val="00337E5C"/>
    <w:rsid w:val="00337EA0"/>
    <w:rsid w:val="003400B0"/>
    <w:rsid w:val="003406DC"/>
    <w:rsid w:val="00341815"/>
    <w:rsid w:val="00341BBB"/>
    <w:rsid w:val="00341DA8"/>
    <w:rsid w:val="0034234E"/>
    <w:rsid w:val="0034239A"/>
    <w:rsid w:val="003423A1"/>
    <w:rsid w:val="003423A5"/>
    <w:rsid w:val="0034273D"/>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4954"/>
    <w:rsid w:val="00354F2D"/>
    <w:rsid w:val="00354F8F"/>
    <w:rsid w:val="00355AD1"/>
    <w:rsid w:val="003562C2"/>
    <w:rsid w:val="003564AF"/>
    <w:rsid w:val="00356841"/>
    <w:rsid w:val="00356C25"/>
    <w:rsid w:val="00356D53"/>
    <w:rsid w:val="003570E4"/>
    <w:rsid w:val="003575AE"/>
    <w:rsid w:val="00357F18"/>
    <w:rsid w:val="00357FAE"/>
    <w:rsid w:val="003602CD"/>
    <w:rsid w:val="00360400"/>
    <w:rsid w:val="003609D9"/>
    <w:rsid w:val="00360D50"/>
    <w:rsid w:val="00361533"/>
    <w:rsid w:val="00361A39"/>
    <w:rsid w:val="00361A54"/>
    <w:rsid w:val="00361B3D"/>
    <w:rsid w:val="00362093"/>
    <w:rsid w:val="003624A3"/>
    <w:rsid w:val="00362619"/>
    <w:rsid w:val="003626E6"/>
    <w:rsid w:val="0036283D"/>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6CCE"/>
    <w:rsid w:val="00367290"/>
    <w:rsid w:val="00367413"/>
    <w:rsid w:val="00367A84"/>
    <w:rsid w:val="00367B3A"/>
    <w:rsid w:val="00367F97"/>
    <w:rsid w:val="00370403"/>
    <w:rsid w:val="0037079F"/>
    <w:rsid w:val="00370937"/>
    <w:rsid w:val="00370E5E"/>
    <w:rsid w:val="00370E96"/>
    <w:rsid w:val="00371127"/>
    <w:rsid w:val="003711B5"/>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D5F"/>
    <w:rsid w:val="003755A3"/>
    <w:rsid w:val="00375725"/>
    <w:rsid w:val="003759B4"/>
    <w:rsid w:val="00375B43"/>
    <w:rsid w:val="00376A04"/>
    <w:rsid w:val="00376C8A"/>
    <w:rsid w:val="003773F3"/>
    <w:rsid w:val="003775DB"/>
    <w:rsid w:val="00377790"/>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3E1F"/>
    <w:rsid w:val="00384830"/>
    <w:rsid w:val="00384B11"/>
    <w:rsid w:val="003852CE"/>
    <w:rsid w:val="00385422"/>
    <w:rsid w:val="00385463"/>
    <w:rsid w:val="0038560D"/>
    <w:rsid w:val="003858C7"/>
    <w:rsid w:val="00385CCE"/>
    <w:rsid w:val="00386132"/>
    <w:rsid w:val="00386213"/>
    <w:rsid w:val="003868EC"/>
    <w:rsid w:val="003869C0"/>
    <w:rsid w:val="00386AFD"/>
    <w:rsid w:val="00386D66"/>
    <w:rsid w:val="003871B7"/>
    <w:rsid w:val="0038732D"/>
    <w:rsid w:val="00387A2B"/>
    <w:rsid w:val="00387FD2"/>
    <w:rsid w:val="003900CE"/>
    <w:rsid w:val="00390165"/>
    <w:rsid w:val="003904C3"/>
    <w:rsid w:val="00390755"/>
    <w:rsid w:val="0039083F"/>
    <w:rsid w:val="00390E42"/>
    <w:rsid w:val="00390F5C"/>
    <w:rsid w:val="003911AE"/>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50AB"/>
    <w:rsid w:val="00395143"/>
    <w:rsid w:val="003951F4"/>
    <w:rsid w:val="00395350"/>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108"/>
    <w:rsid w:val="003A346D"/>
    <w:rsid w:val="003A3552"/>
    <w:rsid w:val="003A364E"/>
    <w:rsid w:val="003A3BAE"/>
    <w:rsid w:val="003A3F0B"/>
    <w:rsid w:val="003A4212"/>
    <w:rsid w:val="003A44CD"/>
    <w:rsid w:val="003A4AFE"/>
    <w:rsid w:val="003A5349"/>
    <w:rsid w:val="003A54C1"/>
    <w:rsid w:val="003A5B8D"/>
    <w:rsid w:val="003A5DCC"/>
    <w:rsid w:val="003A5E62"/>
    <w:rsid w:val="003A6270"/>
    <w:rsid w:val="003A6BAB"/>
    <w:rsid w:val="003A6F08"/>
    <w:rsid w:val="003A6FF8"/>
    <w:rsid w:val="003A721D"/>
    <w:rsid w:val="003A7611"/>
    <w:rsid w:val="003A7783"/>
    <w:rsid w:val="003A7788"/>
    <w:rsid w:val="003A77F2"/>
    <w:rsid w:val="003A7878"/>
    <w:rsid w:val="003A7B76"/>
    <w:rsid w:val="003A7ECB"/>
    <w:rsid w:val="003A7ED2"/>
    <w:rsid w:val="003B015B"/>
    <w:rsid w:val="003B0388"/>
    <w:rsid w:val="003B039C"/>
    <w:rsid w:val="003B08D4"/>
    <w:rsid w:val="003B0CDC"/>
    <w:rsid w:val="003B17B4"/>
    <w:rsid w:val="003B18C2"/>
    <w:rsid w:val="003B1A82"/>
    <w:rsid w:val="003B2547"/>
    <w:rsid w:val="003B2A41"/>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85"/>
    <w:rsid w:val="003B7ABF"/>
    <w:rsid w:val="003B7E6D"/>
    <w:rsid w:val="003B7E8B"/>
    <w:rsid w:val="003C0500"/>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749"/>
    <w:rsid w:val="003D5A84"/>
    <w:rsid w:val="003D629F"/>
    <w:rsid w:val="003D6376"/>
    <w:rsid w:val="003D637A"/>
    <w:rsid w:val="003D67B1"/>
    <w:rsid w:val="003D708C"/>
    <w:rsid w:val="003D7393"/>
    <w:rsid w:val="003D742A"/>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9AF"/>
    <w:rsid w:val="003E4A33"/>
    <w:rsid w:val="003E52F9"/>
    <w:rsid w:val="003E5A05"/>
    <w:rsid w:val="003E5BF1"/>
    <w:rsid w:val="003E5C63"/>
    <w:rsid w:val="003E61E1"/>
    <w:rsid w:val="003E6557"/>
    <w:rsid w:val="003E666C"/>
    <w:rsid w:val="003E67B8"/>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248"/>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A6E"/>
    <w:rsid w:val="00416158"/>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BA3"/>
    <w:rsid w:val="00423D7C"/>
    <w:rsid w:val="004246BC"/>
    <w:rsid w:val="0042490D"/>
    <w:rsid w:val="004250D9"/>
    <w:rsid w:val="004250F7"/>
    <w:rsid w:val="00425115"/>
    <w:rsid w:val="00425166"/>
    <w:rsid w:val="00425196"/>
    <w:rsid w:val="0042566B"/>
    <w:rsid w:val="004256B4"/>
    <w:rsid w:val="00425745"/>
    <w:rsid w:val="00425A4F"/>
    <w:rsid w:val="00425EC9"/>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A73"/>
    <w:rsid w:val="00443B4E"/>
    <w:rsid w:val="00443D9D"/>
    <w:rsid w:val="00443DA6"/>
    <w:rsid w:val="0044438E"/>
    <w:rsid w:val="004446F2"/>
    <w:rsid w:val="00444C0A"/>
    <w:rsid w:val="00444C33"/>
    <w:rsid w:val="00444D49"/>
    <w:rsid w:val="00444F15"/>
    <w:rsid w:val="0044513D"/>
    <w:rsid w:val="00445408"/>
    <w:rsid w:val="00445D7C"/>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5C"/>
    <w:rsid w:val="004518D5"/>
    <w:rsid w:val="00451FD8"/>
    <w:rsid w:val="004528CD"/>
    <w:rsid w:val="00452DE2"/>
    <w:rsid w:val="004531FA"/>
    <w:rsid w:val="00453DF0"/>
    <w:rsid w:val="00454558"/>
    <w:rsid w:val="0045465A"/>
    <w:rsid w:val="00454C3D"/>
    <w:rsid w:val="00454C86"/>
    <w:rsid w:val="00454CE1"/>
    <w:rsid w:val="00454E17"/>
    <w:rsid w:val="00454EAE"/>
    <w:rsid w:val="004554C1"/>
    <w:rsid w:val="00455615"/>
    <w:rsid w:val="00455679"/>
    <w:rsid w:val="004556C6"/>
    <w:rsid w:val="00455927"/>
    <w:rsid w:val="00455B80"/>
    <w:rsid w:val="00455F3B"/>
    <w:rsid w:val="004560E3"/>
    <w:rsid w:val="00456123"/>
    <w:rsid w:val="00456210"/>
    <w:rsid w:val="00456A16"/>
    <w:rsid w:val="00457388"/>
    <w:rsid w:val="0045754D"/>
    <w:rsid w:val="00457774"/>
    <w:rsid w:val="00457F24"/>
    <w:rsid w:val="004602E9"/>
    <w:rsid w:val="0046056B"/>
    <w:rsid w:val="00460E80"/>
    <w:rsid w:val="00460F36"/>
    <w:rsid w:val="00461B08"/>
    <w:rsid w:val="00461C29"/>
    <w:rsid w:val="00461DC9"/>
    <w:rsid w:val="0046227B"/>
    <w:rsid w:val="0046276D"/>
    <w:rsid w:val="0046277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880"/>
    <w:rsid w:val="00466EFA"/>
    <w:rsid w:val="00466F44"/>
    <w:rsid w:val="00467024"/>
    <w:rsid w:val="004672C8"/>
    <w:rsid w:val="004673B0"/>
    <w:rsid w:val="00467404"/>
    <w:rsid w:val="004675E5"/>
    <w:rsid w:val="00467AE5"/>
    <w:rsid w:val="00467C9D"/>
    <w:rsid w:val="00467DC5"/>
    <w:rsid w:val="00470640"/>
    <w:rsid w:val="0047093E"/>
    <w:rsid w:val="0047184C"/>
    <w:rsid w:val="004718F4"/>
    <w:rsid w:val="00471B74"/>
    <w:rsid w:val="00471F0B"/>
    <w:rsid w:val="00471F39"/>
    <w:rsid w:val="0047205F"/>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6A1"/>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031"/>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71B"/>
    <w:rsid w:val="004A0982"/>
    <w:rsid w:val="004A0E59"/>
    <w:rsid w:val="004A0FF4"/>
    <w:rsid w:val="004A1273"/>
    <w:rsid w:val="004A154F"/>
    <w:rsid w:val="004A202E"/>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B4B"/>
    <w:rsid w:val="004A5DC7"/>
    <w:rsid w:val="004A60F1"/>
    <w:rsid w:val="004A6172"/>
    <w:rsid w:val="004A6719"/>
    <w:rsid w:val="004A6D0B"/>
    <w:rsid w:val="004A7A36"/>
    <w:rsid w:val="004A7B0B"/>
    <w:rsid w:val="004A7C46"/>
    <w:rsid w:val="004A7E67"/>
    <w:rsid w:val="004B0053"/>
    <w:rsid w:val="004B019C"/>
    <w:rsid w:val="004B01C1"/>
    <w:rsid w:val="004B0208"/>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6C2D"/>
    <w:rsid w:val="004B77F6"/>
    <w:rsid w:val="004B79A9"/>
    <w:rsid w:val="004B7DE1"/>
    <w:rsid w:val="004B7E9F"/>
    <w:rsid w:val="004C005E"/>
    <w:rsid w:val="004C057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239"/>
    <w:rsid w:val="004D168F"/>
    <w:rsid w:val="004D16B2"/>
    <w:rsid w:val="004D1B12"/>
    <w:rsid w:val="004D1FD7"/>
    <w:rsid w:val="004D2224"/>
    <w:rsid w:val="004D23E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A86"/>
    <w:rsid w:val="004D7BAF"/>
    <w:rsid w:val="004E0148"/>
    <w:rsid w:val="004E0BD8"/>
    <w:rsid w:val="004E0C72"/>
    <w:rsid w:val="004E0DCC"/>
    <w:rsid w:val="004E0EF9"/>
    <w:rsid w:val="004E128A"/>
    <w:rsid w:val="004E1485"/>
    <w:rsid w:val="004E14FD"/>
    <w:rsid w:val="004E1AB5"/>
    <w:rsid w:val="004E1BAE"/>
    <w:rsid w:val="004E1E14"/>
    <w:rsid w:val="004E2221"/>
    <w:rsid w:val="004E2C77"/>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EEB"/>
    <w:rsid w:val="004F11A6"/>
    <w:rsid w:val="004F1388"/>
    <w:rsid w:val="004F1534"/>
    <w:rsid w:val="004F1713"/>
    <w:rsid w:val="004F1A1B"/>
    <w:rsid w:val="004F2286"/>
    <w:rsid w:val="004F24BF"/>
    <w:rsid w:val="004F2C03"/>
    <w:rsid w:val="004F2E06"/>
    <w:rsid w:val="004F332D"/>
    <w:rsid w:val="004F378F"/>
    <w:rsid w:val="004F39FC"/>
    <w:rsid w:val="004F3BFC"/>
    <w:rsid w:val="004F3DE3"/>
    <w:rsid w:val="004F4361"/>
    <w:rsid w:val="004F466E"/>
    <w:rsid w:val="004F46D7"/>
    <w:rsid w:val="004F4EB5"/>
    <w:rsid w:val="004F5302"/>
    <w:rsid w:val="004F5324"/>
    <w:rsid w:val="004F53DA"/>
    <w:rsid w:val="004F565E"/>
    <w:rsid w:val="004F5819"/>
    <w:rsid w:val="004F5900"/>
    <w:rsid w:val="004F5DE7"/>
    <w:rsid w:val="004F658F"/>
    <w:rsid w:val="004F6A3B"/>
    <w:rsid w:val="004F6D20"/>
    <w:rsid w:val="004F6E19"/>
    <w:rsid w:val="004F6F3F"/>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62"/>
    <w:rsid w:val="0050358F"/>
    <w:rsid w:val="005036C6"/>
    <w:rsid w:val="005037C5"/>
    <w:rsid w:val="00503DCA"/>
    <w:rsid w:val="005044BF"/>
    <w:rsid w:val="00504DD3"/>
    <w:rsid w:val="005052D9"/>
    <w:rsid w:val="00505391"/>
    <w:rsid w:val="00505919"/>
    <w:rsid w:val="00505A63"/>
    <w:rsid w:val="00505B9A"/>
    <w:rsid w:val="00505BC4"/>
    <w:rsid w:val="00505C2A"/>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F8"/>
    <w:rsid w:val="0051410D"/>
    <w:rsid w:val="005144D4"/>
    <w:rsid w:val="005147E8"/>
    <w:rsid w:val="00514972"/>
    <w:rsid w:val="005149D0"/>
    <w:rsid w:val="00514A5E"/>
    <w:rsid w:val="00514E50"/>
    <w:rsid w:val="00514FB1"/>
    <w:rsid w:val="005150B5"/>
    <w:rsid w:val="00515180"/>
    <w:rsid w:val="0051518B"/>
    <w:rsid w:val="005152C3"/>
    <w:rsid w:val="00515780"/>
    <w:rsid w:val="00516129"/>
    <w:rsid w:val="005167AD"/>
    <w:rsid w:val="005167AE"/>
    <w:rsid w:val="00516863"/>
    <w:rsid w:val="0051697F"/>
    <w:rsid w:val="00516D8F"/>
    <w:rsid w:val="00516E71"/>
    <w:rsid w:val="00517155"/>
    <w:rsid w:val="00517457"/>
    <w:rsid w:val="005175B2"/>
    <w:rsid w:val="005176D9"/>
    <w:rsid w:val="005177B0"/>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698"/>
    <w:rsid w:val="00521A14"/>
    <w:rsid w:val="00521AF0"/>
    <w:rsid w:val="00521C1F"/>
    <w:rsid w:val="00522A4C"/>
    <w:rsid w:val="00522C08"/>
    <w:rsid w:val="00523073"/>
    <w:rsid w:val="00523097"/>
    <w:rsid w:val="005230A0"/>
    <w:rsid w:val="00523C42"/>
    <w:rsid w:val="00523E10"/>
    <w:rsid w:val="0052450D"/>
    <w:rsid w:val="00524518"/>
    <w:rsid w:val="00524698"/>
    <w:rsid w:val="005250C0"/>
    <w:rsid w:val="005251B3"/>
    <w:rsid w:val="005259D0"/>
    <w:rsid w:val="00525B0C"/>
    <w:rsid w:val="00525BA4"/>
    <w:rsid w:val="00525C15"/>
    <w:rsid w:val="00525D2C"/>
    <w:rsid w:val="0052601F"/>
    <w:rsid w:val="00526436"/>
    <w:rsid w:val="00526584"/>
    <w:rsid w:val="00526783"/>
    <w:rsid w:val="0052682E"/>
    <w:rsid w:val="00526A13"/>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011"/>
    <w:rsid w:val="005407EF"/>
    <w:rsid w:val="00540B8B"/>
    <w:rsid w:val="00540BF1"/>
    <w:rsid w:val="005415C4"/>
    <w:rsid w:val="005417DE"/>
    <w:rsid w:val="005417EC"/>
    <w:rsid w:val="00541BA3"/>
    <w:rsid w:val="00542118"/>
    <w:rsid w:val="005421E7"/>
    <w:rsid w:val="005424F2"/>
    <w:rsid w:val="005426DD"/>
    <w:rsid w:val="00542AAF"/>
    <w:rsid w:val="00542C32"/>
    <w:rsid w:val="00542D7A"/>
    <w:rsid w:val="005430A3"/>
    <w:rsid w:val="00543C57"/>
    <w:rsid w:val="00543CBE"/>
    <w:rsid w:val="00543E8F"/>
    <w:rsid w:val="005444CB"/>
    <w:rsid w:val="005445D3"/>
    <w:rsid w:val="00545A1C"/>
    <w:rsid w:val="00545BA6"/>
    <w:rsid w:val="005461CD"/>
    <w:rsid w:val="005463E4"/>
    <w:rsid w:val="005469BF"/>
    <w:rsid w:val="00546B4D"/>
    <w:rsid w:val="00546FD8"/>
    <w:rsid w:val="00547123"/>
    <w:rsid w:val="005475A4"/>
    <w:rsid w:val="00547BAB"/>
    <w:rsid w:val="00547CAD"/>
    <w:rsid w:val="00547EFE"/>
    <w:rsid w:val="00550240"/>
    <w:rsid w:val="00550637"/>
    <w:rsid w:val="005510AA"/>
    <w:rsid w:val="00551150"/>
    <w:rsid w:val="005514AB"/>
    <w:rsid w:val="00551BB1"/>
    <w:rsid w:val="005520CF"/>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5F17"/>
    <w:rsid w:val="0055602C"/>
    <w:rsid w:val="00556113"/>
    <w:rsid w:val="0055667E"/>
    <w:rsid w:val="005569E1"/>
    <w:rsid w:val="00557226"/>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ADA"/>
    <w:rsid w:val="00563E74"/>
    <w:rsid w:val="00564147"/>
    <w:rsid w:val="00564189"/>
    <w:rsid w:val="005641F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29E"/>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461"/>
    <w:rsid w:val="00574737"/>
    <w:rsid w:val="00574D38"/>
    <w:rsid w:val="00575212"/>
    <w:rsid w:val="00575507"/>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0E"/>
    <w:rsid w:val="005866AE"/>
    <w:rsid w:val="0058751B"/>
    <w:rsid w:val="0058780F"/>
    <w:rsid w:val="0058782F"/>
    <w:rsid w:val="00587BC0"/>
    <w:rsid w:val="00587DB4"/>
    <w:rsid w:val="00587DBD"/>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CE1"/>
    <w:rsid w:val="00591DCD"/>
    <w:rsid w:val="005921B1"/>
    <w:rsid w:val="005922CC"/>
    <w:rsid w:val="005924D3"/>
    <w:rsid w:val="00592B39"/>
    <w:rsid w:val="005931CC"/>
    <w:rsid w:val="00593438"/>
    <w:rsid w:val="00593857"/>
    <w:rsid w:val="00593912"/>
    <w:rsid w:val="005940BC"/>
    <w:rsid w:val="0059469C"/>
    <w:rsid w:val="00594A06"/>
    <w:rsid w:val="00594B5C"/>
    <w:rsid w:val="00594C0E"/>
    <w:rsid w:val="0059520B"/>
    <w:rsid w:val="00595653"/>
    <w:rsid w:val="00595682"/>
    <w:rsid w:val="0059595F"/>
    <w:rsid w:val="00595B23"/>
    <w:rsid w:val="00595F2A"/>
    <w:rsid w:val="00595F30"/>
    <w:rsid w:val="00596082"/>
    <w:rsid w:val="00596257"/>
    <w:rsid w:val="0059634B"/>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56B"/>
    <w:rsid w:val="005A5A24"/>
    <w:rsid w:val="005A5C54"/>
    <w:rsid w:val="005A5E9D"/>
    <w:rsid w:val="005A61E5"/>
    <w:rsid w:val="005A65A7"/>
    <w:rsid w:val="005A680C"/>
    <w:rsid w:val="005A6892"/>
    <w:rsid w:val="005A6FB5"/>
    <w:rsid w:val="005A738A"/>
    <w:rsid w:val="005A73F7"/>
    <w:rsid w:val="005A77AF"/>
    <w:rsid w:val="005A7AC4"/>
    <w:rsid w:val="005B0467"/>
    <w:rsid w:val="005B07A5"/>
    <w:rsid w:val="005B093C"/>
    <w:rsid w:val="005B0A72"/>
    <w:rsid w:val="005B0AA6"/>
    <w:rsid w:val="005B0EFE"/>
    <w:rsid w:val="005B10E0"/>
    <w:rsid w:val="005B1798"/>
    <w:rsid w:val="005B19B2"/>
    <w:rsid w:val="005B1C56"/>
    <w:rsid w:val="005B20D7"/>
    <w:rsid w:val="005B2BE8"/>
    <w:rsid w:val="005B2C17"/>
    <w:rsid w:val="005B2E06"/>
    <w:rsid w:val="005B2E6A"/>
    <w:rsid w:val="005B35C0"/>
    <w:rsid w:val="005B3707"/>
    <w:rsid w:val="005B3792"/>
    <w:rsid w:val="005B37C0"/>
    <w:rsid w:val="005B421A"/>
    <w:rsid w:val="005B431A"/>
    <w:rsid w:val="005B4392"/>
    <w:rsid w:val="005B4910"/>
    <w:rsid w:val="005B4B1F"/>
    <w:rsid w:val="005B4D06"/>
    <w:rsid w:val="005B587D"/>
    <w:rsid w:val="005B5923"/>
    <w:rsid w:val="005B5A5F"/>
    <w:rsid w:val="005B5B93"/>
    <w:rsid w:val="005B6471"/>
    <w:rsid w:val="005B665B"/>
    <w:rsid w:val="005B6E64"/>
    <w:rsid w:val="005B71B1"/>
    <w:rsid w:val="005B7594"/>
    <w:rsid w:val="005B76CD"/>
    <w:rsid w:val="005B7750"/>
    <w:rsid w:val="005B7AB3"/>
    <w:rsid w:val="005B7ACB"/>
    <w:rsid w:val="005B7F2D"/>
    <w:rsid w:val="005C05F4"/>
    <w:rsid w:val="005C06E3"/>
    <w:rsid w:val="005C081E"/>
    <w:rsid w:val="005C0916"/>
    <w:rsid w:val="005C09A4"/>
    <w:rsid w:val="005C0DD3"/>
    <w:rsid w:val="005C1234"/>
    <w:rsid w:val="005C145B"/>
    <w:rsid w:val="005C163E"/>
    <w:rsid w:val="005C1915"/>
    <w:rsid w:val="005C1924"/>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0E1A"/>
    <w:rsid w:val="005D12A9"/>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4CF"/>
    <w:rsid w:val="005D7513"/>
    <w:rsid w:val="005D7AD9"/>
    <w:rsid w:val="005E0221"/>
    <w:rsid w:val="005E091B"/>
    <w:rsid w:val="005E0C26"/>
    <w:rsid w:val="005E10AB"/>
    <w:rsid w:val="005E10E5"/>
    <w:rsid w:val="005E15F0"/>
    <w:rsid w:val="005E1A32"/>
    <w:rsid w:val="005E1E4A"/>
    <w:rsid w:val="005E20FF"/>
    <w:rsid w:val="005E25FA"/>
    <w:rsid w:val="005E2673"/>
    <w:rsid w:val="005E2ACB"/>
    <w:rsid w:val="005E2DC8"/>
    <w:rsid w:val="005E2DF2"/>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9CD"/>
    <w:rsid w:val="005F0A23"/>
    <w:rsid w:val="005F0AAA"/>
    <w:rsid w:val="005F0F97"/>
    <w:rsid w:val="005F15EE"/>
    <w:rsid w:val="005F16B9"/>
    <w:rsid w:val="005F1B82"/>
    <w:rsid w:val="005F1BD3"/>
    <w:rsid w:val="005F1C10"/>
    <w:rsid w:val="005F1CD9"/>
    <w:rsid w:val="005F1F9C"/>
    <w:rsid w:val="005F21D4"/>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B65"/>
    <w:rsid w:val="005F6699"/>
    <w:rsid w:val="005F6811"/>
    <w:rsid w:val="005F6CAE"/>
    <w:rsid w:val="005F6F76"/>
    <w:rsid w:val="005F70B6"/>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186"/>
    <w:rsid w:val="0062142F"/>
    <w:rsid w:val="00621DBA"/>
    <w:rsid w:val="00621E20"/>
    <w:rsid w:val="00621FE3"/>
    <w:rsid w:val="006221C5"/>
    <w:rsid w:val="006222AD"/>
    <w:rsid w:val="006226F8"/>
    <w:rsid w:val="00622ECC"/>
    <w:rsid w:val="006230DE"/>
    <w:rsid w:val="006231A5"/>
    <w:rsid w:val="0062333C"/>
    <w:rsid w:val="00623540"/>
    <w:rsid w:val="00623747"/>
    <w:rsid w:val="0062385C"/>
    <w:rsid w:val="00623981"/>
    <w:rsid w:val="00623A02"/>
    <w:rsid w:val="00623F2A"/>
    <w:rsid w:val="006242B7"/>
    <w:rsid w:val="00624395"/>
    <w:rsid w:val="006245EA"/>
    <w:rsid w:val="00624735"/>
    <w:rsid w:val="00624C4B"/>
    <w:rsid w:val="006252CB"/>
    <w:rsid w:val="006258E0"/>
    <w:rsid w:val="00625976"/>
    <w:rsid w:val="00625B1E"/>
    <w:rsid w:val="00625D02"/>
    <w:rsid w:val="00626021"/>
    <w:rsid w:val="00626459"/>
    <w:rsid w:val="00626764"/>
    <w:rsid w:val="00626C72"/>
    <w:rsid w:val="00626D39"/>
    <w:rsid w:val="00626DD0"/>
    <w:rsid w:val="006270C3"/>
    <w:rsid w:val="0062797A"/>
    <w:rsid w:val="00627DEB"/>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5B0"/>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3502"/>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CF9"/>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E47"/>
    <w:rsid w:val="00662FC0"/>
    <w:rsid w:val="0066301B"/>
    <w:rsid w:val="006632FA"/>
    <w:rsid w:val="006633B8"/>
    <w:rsid w:val="006636CD"/>
    <w:rsid w:val="00663BD9"/>
    <w:rsid w:val="006647E2"/>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B2F"/>
    <w:rsid w:val="00670C15"/>
    <w:rsid w:val="00670D98"/>
    <w:rsid w:val="006710C3"/>
    <w:rsid w:val="006712E6"/>
    <w:rsid w:val="00671776"/>
    <w:rsid w:val="0067188E"/>
    <w:rsid w:val="00671A5E"/>
    <w:rsid w:val="00671F1A"/>
    <w:rsid w:val="006723A2"/>
    <w:rsid w:val="006724BD"/>
    <w:rsid w:val="0067261C"/>
    <w:rsid w:val="00672651"/>
    <w:rsid w:val="00672DA4"/>
    <w:rsid w:val="00672FE1"/>
    <w:rsid w:val="00673332"/>
    <w:rsid w:val="0067389F"/>
    <w:rsid w:val="00674626"/>
    <w:rsid w:val="00674700"/>
    <w:rsid w:val="0067474C"/>
    <w:rsid w:val="006748C8"/>
    <w:rsid w:val="00674A37"/>
    <w:rsid w:val="00674B92"/>
    <w:rsid w:val="00675615"/>
    <w:rsid w:val="0067599F"/>
    <w:rsid w:val="00675BF1"/>
    <w:rsid w:val="0067668D"/>
    <w:rsid w:val="006768EA"/>
    <w:rsid w:val="00676E80"/>
    <w:rsid w:val="00677265"/>
    <w:rsid w:val="006777F7"/>
    <w:rsid w:val="0067797C"/>
    <w:rsid w:val="00677985"/>
    <w:rsid w:val="00677AD8"/>
    <w:rsid w:val="0068024F"/>
    <w:rsid w:val="006802D0"/>
    <w:rsid w:val="006803FA"/>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5AD"/>
    <w:rsid w:val="006836B2"/>
    <w:rsid w:val="0068450E"/>
    <w:rsid w:val="0068488E"/>
    <w:rsid w:val="00684B0D"/>
    <w:rsid w:val="00685896"/>
    <w:rsid w:val="00685C0D"/>
    <w:rsid w:val="00685DFA"/>
    <w:rsid w:val="006861E8"/>
    <w:rsid w:val="00686CC1"/>
    <w:rsid w:val="00686DE8"/>
    <w:rsid w:val="0068710B"/>
    <w:rsid w:val="0068723C"/>
    <w:rsid w:val="00687376"/>
    <w:rsid w:val="006874C7"/>
    <w:rsid w:val="00687A17"/>
    <w:rsid w:val="00687B51"/>
    <w:rsid w:val="00687B7F"/>
    <w:rsid w:val="00687D4D"/>
    <w:rsid w:val="00687E12"/>
    <w:rsid w:val="00690049"/>
    <w:rsid w:val="006904D2"/>
    <w:rsid w:val="00690718"/>
    <w:rsid w:val="0069089D"/>
    <w:rsid w:val="00690BFA"/>
    <w:rsid w:val="006911D2"/>
    <w:rsid w:val="006912FB"/>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319"/>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8C"/>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70C"/>
    <w:rsid w:val="006A796A"/>
    <w:rsid w:val="006A7D6D"/>
    <w:rsid w:val="006B0BC5"/>
    <w:rsid w:val="006B1382"/>
    <w:rsid w:val="006B143D"/>
    <w:rsid w:val="006B1610"/>
    <w:rsid w:val="006B16A5"/>
    <w:rsid w:val="006B1765"/>
    <w:rsid w:val="006B1973"/>
    <w:rsid w:val="006B1D80"/>
    <w:rsid w:val="006B1E7A"/>
    <w:rsid w:val="006B2169"/>
    <w:rsid w:val="006B239A"/>
    <w:rsid w:val="006B2A4B"/>
    <w:rsid w:val="006B2B53"/>
    <w:rsid w:val="006B2D92"/>
    <w:rsid w:val="006B3241"/>
    <w:rsid w:val="006B3443"/>
    <w:rsid w:val="006B3704"/>
    <w:rsid w:val="006B3A66"/>
    <w:rsid w:val="006B3B0C"/>
    <w:rsid w:val="006B3B67"/>
    <w:rsid w:val="006B4092"/>
    <w:rsid w:val="006B41AA"/>
    <w:rsid w:val="006B47B5"/>
    <w:rsid w:val="006B4966"/>
    <w:rsid w:val="006B49E0"/>
    <w:rsid w:val="006B4B1F"/>
    <w:rsid w:val="006B4D4F"/>
    <w:rsid w:val="006B5059"/>
    <w:rsid w:val="006B5373"/>
    <w:rsid w:val="006B54DE"/>
    <w:rsid w:val="006B5659"/>
    <w:rsid w:val="006B57B0"/>
    <w:rsid w:val="006B5A3A"/>
    <w:rsid w:val="006B5D73"/>
    <w:rsid w:val="006B5F7B"/>
    <w:rsid w:val="006B6637"/>
    <w:rsid w:val="006B7650"/>
    <w:rsid w:val="006B76EA"/>
    <w:rsid w:val="006B7FD5"/>
    <w:rsid w:val="006C0109"/>
    <w:rsid w:val="006C0412"/>
    <w:rsid w:val="006C074C"/>
    <w:rsid w:val="006C09EE"/>
    <w:rsid w:val="006C09FD"/>
    <w:rsid w:val="006C0A59"/>
    <w:rsid w:val="006C0CC1"/>
    <w:rsid w:val="006C0FB9"/>
    <w:rsid w:val="006C12F8"/>
    <w:rsid w:val="006C139F"/>
    <w:rsid w:val="006C141C"/>
    <w:rsid w:val="006C14E5"/>
    <w:rsid w:val="006C183E"/>
    <w:rsid w:val="006C18A0"/>
    <w:rsid w:val="006C1D5D"/>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38"/>
    <w:rsid w:val="006C4DA2"/>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2E22"/>
    <w:rsid w:val="006D31A2"/>
    <w:rsid w:val="006D35B3"/>
    <w:rsid w:val="006D3BB6"/>
    <w:rsid w:val="006D3F1E"/>
    <w:rsid w:val="006D409F"/>
    <w:rsid w:val="006D41E8"/>
    <w:rsid w:val="006D45F9"/>
    <w:rsid w:val="006D46F7"/>
    <w:rsid w:val="006D48E7"/>
    <w:rsid w:val="006D4B57"/>
    <w:rsid w:val="006D4CDC"/>
    <w:rsid w:val="006D4DC6"/>
    <w:rsid w:val="006D4E58"/>
    <w:rsid w:val="006D5077"/>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DC0"/>
    <w:rsid w:val="006E3070"/>
    <w:rsid w:val="006E3132"/>
    <w:rsid w:val="006E38AB"/>
    <w:rsid w:val="006E3954"/>
    <w:rsid w:val="006E3B9D"/>
    <w:rsid w:val="006E3F95"/>
    <w:rsid w:val="006E4622"/>
    <w:rsid w:val="006E5149"/>
    <w:rsid w:val="006E5BCB"/>
    <w:rsid w:val="006E5D69"/>
    <w:rsid w:val="006E5E79"/>
    <w:rsid w:val="006E5F94"/>
    <w:rsid w:val="006E63A7"/>
    <w:rsid w:val="006E64D2"/>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6C8"/>
    <w:rsid w:val="00700ABC"/>
    <w:rsid w:val="00700EB3"/>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A9"/>
    <w:rsid w:val="00703FAF"/>
    <w:rsid w:val="007041F0"/>
    <w:rsid w:val="007043E8"/>
    <w:rsid w:val="007043F9"/>
    <w:rsid w:val="00704EE8"/>
    <w:rsid w:val="00705445"/>
    <w:rsid w:val="00705B01"/>
    <w:rsid w:val="007066C3"/>
    <w:rsid w:val="0070676C"/>
    <w:rsid w:val="00707100"/>
    <w:rsid w:val="00707113"/>
    <w:rsid w:val="007072DD"/>
    <w:rsid w:val="00707567"/>
    <w:rsid w:val="007077F9"/>
    <w:rsid w:val="0070796D"/>
    <w:rsid w:val="00707D2B"/>
    <w:rsid w:val="00707E41"/>
    <w:rsid w:val="00710392"/>
    <w:rsid w:val="007107CE"/>
    <w:rsid w:val="00710F81"/>
    <w:rsid w:val="00711308"/>
    <w:rsid w:val="007113BD"/>
    <w:rsid w:val="00711472"/>
    <w:rsid w:val="00711826"/>
    <w:rsid w:val="00711BCF"/>
    <w:rsid w:val="007121AB"/>
    <w:rsid w:val="00712408"/>
    <w:rsid w:val="00712824"/>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1AD"/>
    <w:rsid w:val="007262D6"/>
    <w:rsid w:val="007263BE"/>
    <w:rsid w:val="0072645B"/>
    <w:rsid w:val="0072687A"/>
    <w:rsid w:val="007268C8"/>
    <w:rsid w:val="007272B5"/>
    <w:rsid w:val="0072738E"/>
    <w:rsid w:val="0072754F"/>
    <w:rsid w:val="007277B7"/>
    <w:rsid w:val="007279D2"/>
    <w:rsid w:val="00727E53"/>
    <w:rsid w:val="00730030"/>
    <w:rsid w:val="0073035E"/>
    <w:rsid w:val="00730961"/>
    <w:rsid w:val="00730C64"/>
    <w:rsid w:val="0073133C"/>
    <w:rsid w:val="00731729"/>
    <w:rsid w:val="00731803"/>
    <w:rsid w:val="00731B50"/>
    <w:rsid w:val="00731D49"/>
    <w:rsid w:val="00732162"/>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BF4"/>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48"/>
    <w:rsid w:val="0074177C"/>
    <w:rsid w:val="007417A5"/>
    <w:rsid w:val="00741877"/>
    <w:rsid w:val="00741DE7"/>
    <w:rsid w:val="00742395"/>
    <w:rsid w:val="007427E5"/>
    <w:rsid w:val="00742C3C"/>
    <w:rsid w:val="00743082"/>
    <w:rsid w:val="00743090"/>
    <w:rsid w:val="00743630"/>
    <w:rsid w:val="00744C61"/>
    <w:rsid w:val="007450BF"/>
    <w:rsid w:val="00745708"/>
    <w:rsid w:val="0074589F"/>
    <w:rsid w:val="00745A63"/>
    <w:rsid w:val="00746119"/>
    <w:rsid w:val="00746181"/>
    <w:rsid w:val="00746719"/>
    <w:rsid w:val="007468ED"/>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7C2"/>
    <w:rsid w:val="00753BC1"/>
    <w:rsid w:val="00753E79"/>
    <w:rsid w:val="00753F28"/>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3DD"/>
    <w:rsid w:val="007666F9"/>
    <w:rsid w:val="007669BD"/>
    <w:rsid w:val="0076707B"/>
    <w:rsid w:val="007675D7"/>
    <w:rsid w:val="0076794C"/>
    <w:rsid w:val="00767EDF"/>
    <w:rsid w:val="0077019B"/>
    <w:rsid w:val="007701C5"/>
    <w:rsid w:val="007709C6"/>
    <w:rsid w:val="00770DA9"/>
    <w:rsid w:val="00770FAA"/>
    <w:rsid w:val="00771130"/>
    <w:rsid w:val="007711B7"/>
    <w:rsid w:val="0077123F"/>
    <w:rsid w:val="007712C1"/>
    <w:rsid w:val="007719B6"/>
    <w:rsid w:val="00771D6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743"/>
    <w:rsid w:val="0078491E"/>
    <w:rsid w:val="00784DAC"/>
    <w:rsid w:val="00784E84"/>
    <w:rsid w:val="00784FFD"/>
    <w:rsid w:val="00785CF2"/>
    <w:rsid w:val="00785DC1"/>
    <w:rsid w:val="00785F93"/>
    <w:rsid w:val="007861F6"/>
    <w:rsid w:val="007863E4"/>
    <w:rsid w:val="00786A6F"/>
    <w:rsid w:val="00787679"/>
    <w:rsid w:val="00787881"/>
    <w:rsid w:val="0078792B"/>
    <w:rsid w:val="00787C3A"/>
    <w:rsid w:val="007900AD"/>
    <w:rsid w:val="007900CC"/>
    <w:rsid w:val="00790234"/>
    <w:rsid w:val="00790827"/>
    <w:rsid w:val="007908CC"/>
    <w:rsid w:val="0079110F"/>
    <w:rsid w:val="007912EA"/>
    <w:rsid w:val="0079150C"/>
    <w:rsid w:val="007919F2"/>
    <w:rsid w:val="00791A1C"/>
    <w:rsid w:val="00791B2C"/>
    <w:rsid w:val="00791BA1"/>
    <w:rsid w:val="00791DFB"/>
    <w:rsid w:val="0079254A"/>
    <w:rsid w:val="007926B3"/>
    <w:rsid w:val="007927B7"/>
    <w:rsid w:val="00792815"/>
    <w:rsid w:val="007929C9"/>
    <w:rsid w:val="00792C00"/>
    <w:rsid w:val="00792E2E"/>
    <w:rsid w:val="00793172"/>
    <w:rsid w:val="0079338B"/>
    <w:rsid w:val="00793457"/>
    <w:rsid w:val="00793883"/>
    <w:rsid w:val="007938C7"/>
    <w:rsid w:val="007938EC"/>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15A"/>
    <w:rsid w:val="007A14D9"/>
    <w:rsid w:val="007A1C0F"/>
    <w:rsid w:val="007A1F7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1179"/>
    <w:rsid w:val="007B1394"/>
    <w:rsid w:val="007B15B9"/>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5F3"/>
    <w:rsid w:val="007B67B1"/>
    <w:rsid w:val="007B6AB9"/>
    <w:rsid w:val="007B6FCE"/>
    <w:rsid w:val="007B6FD6"/>
    <w:rsid w:val="007B71C2"/>
    <w:rsid w:val="007B7494"/>
    <w:rsid w:val="007B777E"/>
    <w:rsid w:val="007B78ED"/>
    <w:rsid w:val="007B7E67"/>
    <w:rsid w:val="007B7EC8"/>
    <w:rsid w:val="007C0237"/>
    <w:rsid w:val="007C02A0"/>
    <w:rsid w:val="007C0799"/>
    <w:rsid w:val="007C0D7F"/>
    <w:rsid w:val="007C0DEE"/>
    <w:rsid w:val="007C1075"/>
    <w:rsid w:val="007C1389"/>
    <w:rsid w:val="007C1BCF"/>
    <w:rsid w:val="007C1BDF"/>
    <w:rsid w:val="007C1D8C"/>
    <w:rsid w:val="007C1FD5"/>
    <w:rsid w:val="007C2033"/>
    <w:rsid w:val="007C224E"/>
    <w:rsid w:val="007C3488"/>
    <w:rsid w:val="007C354B"/>
    <w:rsid w:val="007C3642"/>
    <w:rsid w:val="007C3977"/>
    <w:rsid w:val="007C3A7A"/>
    <w:rsid w:val="007C42E5"/>
    <w:rsid w:val="007C43C6"/>
    <w:rsid w:val="007C454B"/>
    <w:rsid w:val="007C46D1"/>
    <w:rsid w:val="007C47EC"/>
    <w:rsid w:val="007C503D"/>
    <w:rsid w:val="007C54AF"/>
    <w:rsid w:val="007C54E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E75"/>
    <w:rsid w:val="007D1EF0"/>
    <w:rsid w:val="007D2BBD"/>
    <w:rsid w:val="007D2CC6"/>
    <w:rsid w:val="007D2F16"/>
    <w:rsid w:val="007D31A8"/>
    <w:rsid w:val="007D3323"/>
    <w:rsid w:val="007D3358"/>
    <w:rsid w:val="007D3F2F"/>
    <w:rsid w:val="007D46EE"/>
    <w:rsid w:val="007D499E"/>
    <w:rsid w:val="007D4AF8"/>
    <w:rsid w:val="007D4F6A"/>
    <w:rsid w:val="007D51E7"/>
    <w:rsid w:val="007D5207"/>
    <w:rsid w:val="007D5D99"/>
    <w:rsid w:val="007D5F2E"/>
    <w:rsid w:val="007D6153"/>
    <w:rsid w:val="007D6E67"/>
    <w:rsid w:val="007D791B"/>
    <w:rsid w:val="007D798D"/>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A6"/>
    <w:rsid w:val="007E5784"/>
    <w:rsid w:val="007E5A70"/>
    <w:rsid w:val="007E5A74"/>
    <w:rsid w:val="007E5AC5"/>
    <w:rsid w:val="007E5B38"/>
    <w:rsid w:val="007E5E57"/>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3F98"/>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0BD"/>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6D7"/>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696"/>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0D4"/>
    <w:rsid w:val="00866B3C"/>
    <w:rsid w:val="00866F54"/>
    <w:rsid w:val="008671E9"/>
    <w:rsid w:val="008675DF"/>
    <w:rsid w:val="00867B14"/>
    <w:rsid w:val="00867B80"/>
    <w:rsid w:val="00867F5F"/>
    <w:rsid w:val="008701BA"/>
    <w:rsid w:val="00870AD2"/>
    <w:rsid w:val="00870DF8"/>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66"/>
    <w:rsid w:val="00874085"/>
    <w:rsid w:val="008746B2"/>
    <w:rsid w:val="008749EC"/>
    <w:rsid w:val="00875395"/>
    <w:rsid w:val="008754BC"/>
    <w:rsid w:val="00875DB5"/>
    <w:rsid w:val="0087626B"/>
    <w:rsid w:val="00876958"/>
    <w:rsid w:val="008773FF"/>
    <w:rsid w:val="00877802"/>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27"/>
    <w:rsid w:val="00885A48"/>
    <w:rsid w:val="00885BD6"/>
    <w:rsid w:val="00885C04"/>
    <w:rsid w:val="00885D01"/>
    <w:rsid w:val="0088600F"/>
    <w:rsid w:val="008860C3"/>
    <w:rsid w:val="008861B8"/>
    <w:rsid w:val="00886252"/>
    <w:rsid w:val="0088635F"/>
    <w:rsid w:val="00886656"/>
    <w:rsid w:val="0088670D"/>
    <w:rsid w:val="00886734"/>
    <w:rsid w:val="00886DCA"/>
    <w:rsid w:val="00886E91"/>
    <w:rsid w:val="00886FED"/>
    <w:rsid w:val="00887266"/>
    <w:rsid w:val="0088727B"/>
    <w:rsid w:val="008877B9"/>
    <w:rsid w:val="00887912"/>
    <w:rsid w:val="00887C90"/>
    <w:rsid w:val="00887DD8"/>
    <w:rsid w:val="008901E4"/>
    <w:rsid w:val="0089026D"/>
    <w:rsid w:val="00890503"/>
    <w:rsid w:val="00891340"/>
    <w:rsid w:val="00891575"/>
    <w:rsid w:val="00891694"/>
    <w:rsid w:val="008916D0"/>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217"/>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93E"/>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33E"/>
    <w:rsid w:val="008B6698"/>
    <w:rsid w:val="008B6F41"/>
    <w:rsid w:val="008B718F"/>
    <w:rsid w:val="008B7300"/>
    <w:rsid w:val="008B740F"/>
    <w:rsid w:val="008B7D4D"/>
    <w:rsid w:val="008C04C3"/>
    <w:rsid w:val="008C0858"/>
    <w:rsid w:val="008C0E70"/>
    <w:rsid w:val="008C0EF2"/>
    <w:rsid w:val="008C1003"/>
    <w:rsid w:val="008C1336"/>
    <w:rsid w:val="008C1506"/>
    <w:rsid w:val="008C188E"/>
    <w:rsid w:val="008C1894"/>
    <w:rsid w:val="008C212D"/>
    <w:rsid w:val="008C258C"/>
    <w:rsid w:val="008C2707"/>
    <w:rsid w:val="008C2981"/>
    <w:rsid w:val="008C32EC"/>
    <w:rsid w:val="008C33BB"/>
    <w:rsid w:val="008C3466"/>
    <w:rsid w:val="008C3D20"/>
    <w:rsid w:val="008C3D2D"/>
    <w:rsid w:val="008C3EB2"/>
    <w:rsid w:val="008C43BA"/>
    <w:rsid w:val="008C45AC"/>
    <w:rsid w:val="008C45F0"/>
    <w:rsid w:val="008C4832"/>
    <w:rsid w:val="008C4FF1"/>
    <w:rsid w:val="008C507A"/>
    <w:rsid w:val="008C50C3"/>
    <w:rsid w:val="008C5395"/>
    <w:rsid w:val="008C5973"/>
    <w:rsid w:val="008C5A6A"/>
    <w:rsid w:val="008C5E20"/>
    <w:rsid w:val="008C5E40"/>
    <w:rsid w:val="008C5FA3"/>
    <w:rsid w:val="008C6038"/>
    <w:rsid w:val="008C6144"/>
    <w:rsid w:val="008C62BC"/>
    <w:rsid w:val="008C714E"/>
    <w:rsid w:val="008C7410"/>
    <w:rsid w:val="008C76F9"/>
    <w:rsid w:val="008C78D2"/>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D0A"/>
    <w:rsid w:val="008D3EEC"/>
    <w:rsid w:val="008D3F66"/>
    <w:rsid w:val="008D4A5D"/>
    <w:rsid w:val="008D51C1"/>
    <w:rsid w:val="008D5257"/>
    <w:rsid w:val="008D5BDB"/>
    <w:rsid w:val="008D5D9B"/>
    <w:rsid w:val="008D6030"/>
    <w:rsid w:val="008D6797"/>
    <w:rsid w:val="008D7BB3"/>
    <w:rsid w:val="008E03C1"/>
    <w:rsid w:val="008E0834"/>
    <w:rsid w:val="008E0865"/>
    <w:rsid w:val="008E0874"/>
    <w:rsid w:val="008E098A"/>
    <w:rsid w:val="008E1B2A"/>
    <w:rsid w:val="008E1CE0"/>
    <w:rsid w:val="008E1CE1"/>
    <w:rsid w:val="008E22DA"/>
    <w:rsid w:val="008E2536"/>
    <w:rsid w:val="008E26D2"/>
    <w:rsid w:val="008E278F"/>
    <w:rsid w:val="008E3227"/>
    <w:rsid w:val="008E3271"/>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04D"/>
    <w:rsid w:val="008F1867"/>
    <w:rsid w:val="008F1D26"/>
    <w:rsid w:val="008F1ECF"/>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8B8"/>
    <w:rsid w:val="00903E6C"/>
    <w:rsid w:val="009041BF"/>
    <w:rsid w:val="009041E3"/>
    <w:rsid w:val="00904500"/>
    <w:rsid w:val="00904B58"/>
    <w:rsid w:val="00904D43"/>
    <w:rsid w:val="00904E8C"/>
    <w:rsid w:val="009054AE"/>
    <w:rsid w:val="0090557D"/>
    <w:rsid w:val="0090561E"/>
    <w:rsid w:val="009056C9"/>
    <w:rsid w:val="0090580F"/>
    <w:rsid w:val="00905F8B"/>
    <w:rsid w:val="00906186"/>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617D"/>
    <w:rsid w:val="00926ED1"/>
    <w:rsid w:val="009276B4"/>
    <w:rsid w:val="009278CD"/>
    <w:rsid w:val="00927CC2"/>
    <w:rsid w:val="0093008F"/>
    <w:rsid w:val="009300E5"/>
    <w:rsid w:val="00930555"/>
    <w:rsid w:val="009306F7"/>
    <w:rsid w:val="00930C1C"/>
    <w:rsid w:val="00931428"/>
    <w:rsid w:val="00932057"/>
    <w:rsid w:val="009321DF"/>
    <w:rsid w:val="009321E1"/>
    <w:rsid w:val="0093230D"/>
    <w:rsid w:val="0093247D"/>
    <w:rsid w:val="00932488"/>
    <w:rsid w:val="009325AA"/>
    <w:rsid w:val="009329D1"/>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37B22"/>
    <w:rsid w:val="009402A4"/>
    <w:rsid w:val="00940646"/>
    <w:rsid w:val="00940692"/>
    <w:rsid w:val="009408FC"/>
    <w:rsid w:val="00940A69"/>
    <w:rsid w:val="00940A7C"/>
    <w:rsid w:val="00940E56"/>
    <w:rsid w:val="00940F47"/>
    <w:rsid w:val="00941231"/>
    <w:rsid w:val="0094165C"/>
    <w:rsid w:val="00941CBE"/>
    <w:rsid w:val="00941EE0"/>
    <w:rsid w:val="00941F25"/>
    <w:rsid w:val="009422F2"/>
    <w:rsid w:val="00942343"/>
    <w:rsid w:val="00942367"/>
    <w:rsid w:val="00942A3E"/>
    <w:rsid w:val="00942E35"/>
    <w:rsid w:val="00942E86"/>
    <w:rsid w:val="00943180"/>
    <w:rsid w:val="00943973"/>
    <w:rsid w:val="00943B32"/>
    <w:rsid w:val="00943D07"/>
    <w:rsid w:val="0094438A"/>
    <w:rsid w:val="00944526"/>
    <w:rsid w:val="009449BB"/>
    <w:rsid w:val="00944A83"/>
    <w:rsid w:val="009456DD"/>
    <w:rsid w:val="00945CCF"/>
    <w:rsid w:val="00945D68"/>
    <w:rsid w:val="00945F54"/>
    <w:rsid w:val="0094607D"/>
    <w:rsid w:val="009462D6"/>
    <w:rsid w:val="0094664F"/>
    <w:rsid w:val="00946CA4"/>
    <w:rsid w:val="00946CB1"/>
    <w:rsid w:val="00946D52"/>
    <w:rsid w:val="00946D86"/>
    <w:rsid w:val="00946FCA"/>
    <w:rsid w:val="00947344"/>
    <w:rsid w:val="009474D7"/>
    <w:rsid w:val="009479BD"/>
    <w:rsid w:val="00947C74"/>
    <w:rsid w:val="0095019F"/>
    <w:rsid w:val="0095064A"/>
    <w:rsid w:val="00950B18"/>
    <w:rsid w:val="00950E71"/>
    <w:rsid w:val="0095106D"/>
    <w:rsid w:val="00951106"/>
    <w:rsid w:val="0095140E"/>
    <w:rsid w:val="009514DD"/>
    <w:rsid w:val="00951764"/>
    <w:rsid w:val="00951D1B"/>
    <w:rsid w:val="009521BC"/>
    <w:rsid w:val="00952346"/>
    <w:rsid w:val="009529F4"/>
    <w:rsid w:val="00952EC0"/>
    <w:rsid w:val="009532DC"/>
    <w:rsid w:val="00953536"/>
    <w:rsid w:val="009539B8"/>
    <w:rsid w:val="00953B06"/>
    <w:rsid w:val="00953D12"/>
    <w:rsid w:val="00953EDC"/>
    <w:rsid w:val="00953FC2"/>
    <w:rsid w:val="009547A0"/>
    <w:rsid w:val="009550F9"/>
    <w:rsid w:val="009551B3"/>
    <w:rsid w:val="009552D1"/>
    <w:rsid w:val="009556AB"/>
    <w:rsid w:val="00955B7D"/>
    <w:rsid w:val="00955BB7"/>
    <w:rsid w:val="00956048"/>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56E"/>
    <w:rsid w:val="00973D0B"/>
    <w:rsid w:val="00974E69"/>
    <w:rsid w:val="0097508C"/>
    <w:rsid w:val="009752E4"/>
    <w:rsid w:val="0097553D"/>
    <w:rsid w:val="00975B51"/>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2E0"/>
    <w:rsid w:val="0098239E"/>
    <w:rsid w:val="009823A4"/>
    <w:rsid w:val="00982843"/>
    <w:rsid w:val="00982CFD"/>
    <w:rsid w:val="00982D0B"/>
    <w:rsid w:val="00982E7A"/>
    <w:rsid w:val="00983456"/>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AED"/>
    <w:rsid w:val="00986D69"/>
    <w:rsid w:val="00986F9C"/>
    <w:rsid w:val="00987712"/>
    <w:rsid w:val="00987A72"/>
    <w:rsid w:val="00987AA6"/>
    <w:rsid w:val="00987D1F"/>
    <w:rsid w:val="00987DF5"/>
    <w:rsid w:val="00987F5C"/>
    <w:rsid w:val="00990005"/>
    <w:rsid w:val="00990181"/>
    <w:rsid w:val="009901A5"/>
    <w:rsid w:val="0099089B"/>
    <w:rsid w:val="0099096A"/>
    <w:rsid w:val="009910BE"/>
    <w:rsid w:val="009911D2"/>
    <w:rsid w:val="009911E7"/>
    <w:rsid w:val="00991499"/>
    <w:rsid w:val="009919A4"/>
    <w:rsid w:val="00991E70"/>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0F1D"/>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4D03"/>
    <w:rsid w:val="009A4F67"/>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726"/>
    <w:rsid w:val="009B07EF"/>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219"/>
    <w:rsid w:val="009B54D4"/>
    <w:rsid w:val="009B56C0"/>
    <w:rsid w:val="009B59CE"/>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1A"/>
    <w:rsid w:val="009D04FA"/>
    <w:rsid w:val="009D0B89"/>
    <w:rsid w:val="009D1187"/>
    <w:rsid w:val="009D13CF"/>
    <w:rsid w:val="009D146E"/>
    <w:rsid w:val="009D161A"/>
    <w:rsid w:val="009D1847"/>
    <w:rsid w:val="009D1C72"/>
    <w:rsid w:val="009D1FA3"/>
    <w:rsid w:val="009D2134"/>
    <w:rsid w:val="009D2280"/>
    <w:rsid w:val="009D2295"/>
    <w:rsid w:val="009D22B4"/>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8A9"/>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36"/>
    <w:rsid w:val="009E675B"/>
    <w:rsid w:val="009E68EC"/>
    <w:rsid w:val="009E6F28"/>
    <w:rsid w:val="009E72A1"/>
    <w:rsid w:val="009E738D"/>
    <w:rsid w:val="009F03D2"/>
    <w:rsid w:val="009F0895"/>
    <w:rsid w:val="009F09C5"/>
    <w:rsid w:val="009F0B3E"/>
    <w:rsid w:val="009F0C6F"/>
    <w:rsid w:val="009F1183"/>
    <w:rsid w:val="009F17EE"/>
    <w:rsid w:val="009F19FD"/>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6F8"/>
    <w:rsid w:val="009F5745"/>
    <w:rsid w:val="009F57C7"/>
    <w:rsid w:val="009F5B86"/>
    <w:rsid w:val="009F5BD8"/>
    <w:rsid w:val="009F60AC"/>
    <w:rsid w:val="009F6101"/>
    <w:rsid w:val="009F62C7"/>
    <w:rsid w:val="009F6538"/>
    <w:rsid w:val="009F6674"/>
    <w:rsid w:val="009F66E0"/>
    <w:rsid w:val="009F68AF"/>
    <w:rsid w:val="009F6C62"/>
    <w:rsid w:val="009F6FC3"/>
    <w:rsid w:val="009F6FEB"/>
    <w:rsid w:val="009F7285"/>
    <w:rsid w:val="009F750C"/>
    <w:rsid w:val="009F7742"/>
    <w:rsid w:val="009F7CEA"/>
    <w:rsid w:val="009F7DCB"/>
    <w:rsid w:val="00A007F2"/>
    <w:rsid w:val="00A00F58"/>
    <w:rsid w:val="00A0107D"/>
    <w:rsid w:val="00A01436"/>
    <w:rsid w:val="00A01490"/>
    <w:rsid w:val="00A014F6"/>
    <w:rsid w:val="00A0182A"/>
    <w:rsid w:val="00A01915"/>
    <w:rsid w:val="00A01A33"/>
    <w:rsid w:val="00A01BEA"/>
    <w:rsid w:val="00A01E14"/>
    <w:rsid w:val="00A02263"/>
    <w:rsid w:val="00A02532"/>
    <w:rsid w:val="00A026EF"/>
    <w:rsid w:val="00A027FF"/>
    <w:rsid w:val="00A0290D"/>
    <w:rsid w:val="00A031D8"/>
    <w:rsid w:val="00A038E1"/>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93"/>
    <w:rsid w:val="00A108CF"/>
    <w:rsid w:val="00A10A05"/>
    <w:rsid w:val="00A11160"/>
    <w:rsid w:val="00A1135D"/>
    <w:rsid w:val="00A11591"/>
    <w:rsid w:val="00A1164C"/>
    <w:rsid w:val="00A11CD4"/>
    <w:rsid w:val="00A1207B"/>
    <w:rsid w:val="00A12187"/>
    <w:rsid w:val="00A1221C"/>
    <w:rsid w:val="00A12347"/>
    <w:rsid w:val="00A12395"/>
    <w:rsid w:val="00A12E95"/>
    <w:rsid w:val="00A139EE"/>
    <w:rsid w:val="00A13BC6"/>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EBE"/>
    <w:rsid w:val="00A23D7C"/>
    <w:rsid w:val="00A240EC"/>
    <w:rsid w:val="00A24207"/>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6C1"/>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179"/>
    <w:rsid w:val="00A60217"/>
    <w:rsid w:val="00A60390"/>
    <w:rsid w:val="00A60539"/>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8E0"/>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D84"/>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4A"/>
    <w:rsid w:val="00A751B6"/>
    <w:rsid w:val="00A752F3"/>
    <w:rsid w:val="00A753A2"/>
    <w:rsid w:val="00A75F84"/>
    <w:rsid w:val="00A775EE"/>
    <w:rsid w:val="00A77A82"/>
    <w:rsid w:val="00A77C56"/>
    <w:rsid w:val="00A804BD"/>
    <w:rsid w:val="00A80827"/>
    <w:rsid w:val="00A80863"/>
    <w:rsid w:val="00A808F9"/>
    <w:rsid w:val="00A808FA"/>
    <w:rsid w:val="00A80F9A"/>
    <w:rsid w:val="00A81C3E"/>
    <w:rsid w:val="00A820BF"/>
    <w:rsid w:val="00A829F8"/>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7E7"/>
    <w:rsid w:val="00A84891"/>
    <w:rsid w:val="00A84B53"/>
    <w:rsid w:val="00A84C22"/>
    <w:rsid w:val="00A84CB9"/>
    <w:rsid w:val="00A85097"/>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245"/>
    <w:rsid w:val="00A927AA"/>
    <w:rsid w:val="00A9288F"/>
    <w:rsid w:val="00A9289C"/>
    <w:rsid w:val="00A929AC"/>
    <w:rsid w:val="00A92F85"/>
    <w:rsid w:val="00A9303A"/>
    <w:rsid w:val="00A93045"/>
    <w:rsid w:val="00A93453"/>
    <w:rsid w:val="00A93563"/>
    <w:rsid w:val="00A93ADD"/>
    <w:rsid w:val="00A93D4F"/>
    <w:rsid w:val="00A94115"/>
    <w:rsid w:val="00A941A2"/>
    <w:rsid w:val="00A941AF"/>
    <w:rsid w:val="00A943BB"/>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16"/>
    <w:rsid w:val="00AA36FD"/>
    <w:rsid w:val="00AA3A9C"/>
    <w:rsid w:val="00AA3A9F"/>
    <w:rsid w:val="00AA3D21"/>
    <w:rsid w:val="00AA4E8B"/>
    <w:rsid w:val="00AA5375"/>
    <w:rsid w:val="00AA55CA"/>
    <w:rsid w:val="00AA565A"/>
    <w:rsid w:val="00AA6F2A"/>
    <w:rsid w:val="00AA7091"/>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43B"/>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9DA"/>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1A75"/>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B09"/>
    <w:rsid w:val="00AD5DDF"/>
    <w:rsid w:val="00AD62AC"/>
    <w:rsid w:val="00AD6518"/>
    <w:rsid w:val="00AD6659"/>
    <w:rsid w:val="00AD6D34"/>
    <w:rsid w:val="00AD7379"/>
    <w:rsid w:val="00AD77A6"/>
    <w:rsid w:val="00AD79B7"/>
    <w:rsid w:val="00AE067D"/>
    <w:rsid w:val="00AE0A81"/>
    <w:rsid w:val="00AE0BA2"/>
    <w:rsid w:val="00AE1284"/>
    <w:rsid w:val="00AE13E5"/>
    <w:rsid w:val="00AE157F"/>
    <w:rsid w:val="00AE1596"/>
    <w:rsid w:val="00AE17C3"/>
    <w:rsid w:val="00AE1846"/>
    <w:rsid w:val="00AE18C1"/>
    <w:rsid w:val="00AE1C16"/>
    <w:rsid w:val="00AE1F89"/>
    <w:rsid w:val="00AE2713"/>
    <w:rsid w:val="00AE2C2E"/>
    <w:rsid w:val="00AE2CE4"/>
    <w:rsid w:val="00AE2DA9"/>
    <w:rsid w:val="00AE3113"/>
    <w:rsid w:val="00AE3298"/>
    <w:rsid w:val="00AE339A"/>
    <w:rsid w:val="00AE3B24"/>
    <w:rsid w:val="00AE4078"/>
    <w:rsid w:val="00AE4231"/>
    <w:rsid w:val="00AE43AA"/>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2C0"/>
    <w:rsid w:val="00B04393"/>
    <w:rsid w:val="00B043B4"/>
    <w:rsid w:val="00B04416"/>
    <w:rsid w:val="00B0455D"/>
    <w:rsid w:val="00B048D1"/>
    <w:rsid w:val="00B05446"/>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27C3E"/>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1F2"/>
    <w:rsid w:val="00B35242"/>
    <w:rsid w:val="00B3557B"/>
    <w:rsid w:val="00B355DE"/>
    <w:rsid w:val="00B35BD5"/>
    <w:rsid w:val="00B3631F"/>
    <w:rsid w:val="00B365B1"/>
    <w:rsid w:val="00B367BC"/>
    <w:rsid w:val="00B36876"/>
    <w:rsid w:val="00B369FC"/>
    <w:rsid w:val="00B36A5D"/>
    <w:rsid w:val="00B36B39"/>
    <w:rsid w:val="00B37C6B"/>
    <w:rsid w:val="00B37FBE"/>
    <w:rsid w:val="00B402C6"/>
    <w:rsid w:val="00B402F3"/>
    <w:rsid w:val="00B40491"/>
    <w:rsid w:val="00B40906"/>
    <w:rsid w:val="00B40E06"/>
    <w:rsid w:val="00B40F92"/>
    <w:rsid w:val="00B41597"/>
    <w:rsid w:val="00B41C61"/>
    <w:rsid w:val="00B41CE1"/>
    <w:rsid w:val="00B4220F"/>
    <w:rsid w:val="00B426BE"/>
    <w:rsid w:val="00B42A7C"/>
    <w:rsid w:val="00B42FE2"/>
    <w:rsid w:val="00B430B3"/>
    <w:rsid w:val="00B43250"/>
    <w:rsid w:val="00B432BD"/>
    <w:rsid w:val="00B43453"/>
    <w:rsid w:val="00B434C0"/>
    <w:rsid w:val="00B4353B"/>
    <w:rsid w:val="00B435FE"/>
    <w:rsid w:val="00B43698"/>
    <w:rsid w:val="00B438DE"/>
    <w:rsid w:val="00B43A55"/>
    <w:rsid w:val="00B43B86"/>
    <w:rsid w:val="00B43D82"/>
    <w:rsid w:val="00B43FF3"/>
    <w:rsid w:val="00B443C9"/>
    <w:rsid w:val="00B44928"/>
    <w:rsid w:val="00B44A31"/>
    <w:rsid w:val="00B44C5F"/>
    <w:rsid w:val="00B44E33"/>
    <w:rsid w:val="00B45935"/>
    <w:rsid w:val="00B45DAF"/>
    <w:rsid w:val="00B460AA"/>
    <w:rsid w:val="00B4649D"/>
    <w:rsid w:val="00B464E0"/>
    <w:rsid w:val="00B4675B"/>
    <w:rsid w:val="00B46820"/>
    <w:rsid w:val="00B470B2"/>
    <w:rsid w:val="00B47268"/>
    <w:rsid w:val="00B473EF"/>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38"/>
    <w:rsid w:val="00B61EDF"/>
    <w:rsid w:val="00B61F8F"/>
    <w:rsid w:val="00B62104"/>
    <w:rsid w:val="00B625CD"/>
    <w:rsid w:val="00B62818"/>
    <w:rsid w:val="00B632C4"/>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5EA9"/>
    <w:rsid w:val="00B66C2A"/>
    <w:rsid w:val="00B67072"/>
    <w:rsid w:val="00B675DF"/>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AB8"/>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484"/>
    <w:rsid w:val="00B8175C"/>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175"/>
    <w:rsid w:val="00B9643C"/>
    <w:rsid w:val="00B96633"/>
    <w:rsid w:val="00B96C77"/>
    <w:rsid w:val="00B96DA0"/>
    <w:rsid w:val="00B96FE2"/>
    <w:rsid w:val="00B97468"/>
    <w:rsid w:val="00B97592"/>
    <w:rsid w:val="00B9788D"/>
    <w:rsid w:val="00BA0196"/>
    <w:rsid w:val="00BA02FD"/>
    <w:rsid w:val="00BA03DE"/>
    <w:rsid w:val="00BA0548"/>
    <w:rsid w:val="00BA07F9"/>
    <w:rsid w:val="00BA1317"/>
    <w:rsid w:val="00BA1859"/>
    <w:rsid w:val="00BA185E"/>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9DC"/>
    <w:rsid w:val="00BB7A28"/>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331"/>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227"/>
    <w:rsid w:val="00BD57F9"/>
    <w:rsid w:val="00BD6AAE"/>
    <w:rsid w:val="00BD7090"/>
    <w:rsid w:val="00BD756C"/>
    <w:rsid w:val="00BD758B"/>
    <w:rsid w:val="00BD7C36"/>
    <w:rsid w:val="00BD7CE1"/>
    <w:rsid w:val="00BD7CF4"/>
    <w:rsid w:val="00BD7F9C"/>
    <w:rsid w:val="00BE0007"/>
    <w:rsid w:val="00BE0033"/>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6FA"/>
    <w:rsid w:val="00BE6B02"/>
    <w:rsid w:val="00BE6BED"/>
    <w:rsid w:val="00BE6F8A"/>
    <w:rsid w:val="00BE751E"/>
    <w:rsid w:val="00BE779E"/>
    <w:rsid w:val="00BE7EB3"/>
    <w:rsid w:val="00BF018B"/>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7FC"/>
    <w:rsid w:val="00BF4D3A"/>
    <w:rsid w:val="00BF4F32"/>
    <w:rsid w:val="00BF522B"/>
    <w:rsid w:val="00BF5458"/>
    <w:rsid w:val="00BF5472"/>
    <w:rsid w:val="00BF577C"/>
    <w:rsid w:val="00BF5B3F"/>
    <w:rsid w:val="00BF5B7B"/>
    <w:rsid w:val="00BF60DE"/>
    <w:rsid w:val="00BF6381"/>
    <w:rsid w:val="00BF71D2"/>
    <w:rsid w:val="00BF746B"/>
    <w:rsid w:val="00BF74C3"/>
    <w:rsid w:val="00BF7934"/>
    <w:rsid w:val="00BF7AEE"/>
    <w:rsid w:val="00BF7CF7"/>
    <w:rsid w:val="00BF7EEA"/>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4F13"/>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8D4"/>
    <w:rsid w:val="00C34BCF"/>
    <w:rsid w:val="00C34E41"/>
    <w:rsid w:val="00C351AC"/>
    <w:rsid w:val="00C35BE0"/>
    <w:rsid w:val="00C35E8E"/>
    <w:rsid w:val="00C362AC"/>
    <w:rsid w:val="00C36329"/>
    <w:rsid w:val="00C3638C"/>
    <w:rsid w:val="00C367B1"/>
    <w:rsid w:val="00C36943"/>
    <w:rsid w:val="00C37324"/>
    <w:rsid w:val="00C3735A"/>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D5E"/>
    <w:rsid w:val="00C43D85"/>
    <w:rsid w:val="00C4423C"/>
    <w:rsid w:val="00C44584"/>
    <w:rsid w:val="00C448F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1F9"/>
    <w:rsid w:val="00C52605"/>
    <w:rsid w:val="00C52868"/>
    <w:rsid w:val="00C528A6"/>
    <w:rsid w:val="00C52976"/>
    <w:rsid w:val="00C5331D"/>
    <w:rsid w:val="00C5358E"/>
    <w:rsid w:val="00C53F41"/>
    <w:rsid w:val="00C53FED"/>
    <w:rsid w:val="00C54056"/>
    <w:rsid w:val="00C54699"/>
    <w:rsid w:val="00C54B22"/>
    <w:rsid w:val="00C54CBB"/>
    <w:rsid w:val="00C55B0E"/>
    <w:rsid w:val="00C55F44"/>
    <w:rsid w:val="00C55F69"/>
    <w:rsid w:val="00C563DE"/>
    <w:rsid w:val="00C564EC"/>
    <w:rsid w:val="00C5669E"/>
    <w:rsid w:val="00C5697C"/>
    <w:rsid w:val="00C56A43"/>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4F19"/>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25A"/>
    <w:rsid w:val="00C73525"/>
    <w:rsid w:val="00C7363A"/>
    <w:rsid w:val="00C73802"/>
    <w:rsid w:val="00C7394F"/>
    <w:rsid w:val="00C741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363"/>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A"/>
    <w:rsid w:val="00C864DE"/>
    <w:rsid w:val="00C86734"/>
    <w:rsid w:val="00C868BB"/>
    <w:rsid w:val="00C869CC"/>
    <w:rsid w:val="00C86A82"/>
    <w:rsid w:val="00C86AAF"/>
    <w:rsid w:val="00C86CF0"/>
    <w:rsid w:val="00C86E99"/>
    <w:rsid w:val="00C86F45"/>
    <w:rsid w:val="00C87177"/>
    <w:rsid w:val="00C873C0"/>
    <w:rsid w:val="00C877F2"/>
    <w:rsid w:val="00C87802"/>
    <w:rsid w:val="00C87A5F"/>
    <w:rsid w:val="00C9063C"/>
    <w:rsid w:val="00C906E8"/>
    <w:rsid w:val="00C9086C"/>
    <w:rsid w:val="00C90C28"/>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B82"/>
    <w:rsid w:val="00C93E67"/>
    <w:rsid w:val="00C9436B"/>
    <w:rsid w:val="00C94370"/>
    <w:rsid w:val="00C9557A"/>
    <w:rsid w:val="00C9587C"/>
    <w:rsid w:val="00C95894"/>
    <w:rsid w:val="00C958F4"/>
    <w:rsid w:val="00C959B3"/>
    <w:rsid w:val="00C9607F"/>
    <w:rsid w:val="00C960C4"/>
    <w:rsid w:val="00C9616E"/>
    <w:rsid w:val="00C96630"/>
    <w:rsid w:val="00C96874"/>
    <w:rsid w:val="00C96C91"/>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F9"/>
    <w:rsid w:val="00CA5A2D"/>
    <w:rsid w:val="00CA5E8A"/>
    <w:rsid w:val="00CA609A"/>
    <w:rsid w:val="00CA6281"/>
    <w:rsid w:val="00CA62C6"/>
    <w:rsid w:val="00CA667B"/>
    <w:rsid w:val="00CA68C1"/>
    <w:rsid w:val="00CA6F31"/>
    <w:rsid w:val="00CA71F3"/>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0AAA"/>
    <w:rsid w:val="00CC1135"/>
    <w:rsid w:val="00CC13F0"/>
    <w:rsid w:val="00CC2237"/>
    <w:rsid w:val="00CC227D"/>
    <w:rsid w:val="00CC3143"/>
    <w:rsid w:val="00CC33C3"/>
    <w:rsid w:val="00CC3BF0"/>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4F74"/>
    <w:rsid w:val="00CD503E"/>
    <w:rsid w:val="00CD5553"/>
    <w:rsid w:val="00CD63B1"/>
    <w:rsid w:val="00CD66BD"/>
    <w:rsid w:val="00CD6A6C"/>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307"/>
    <w:rsid w:val="00CE268C"/>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134"/>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004"/>
    <w:rsid w:val="00D00787"/>
    <w:rsid w:val="00D00D15"/>
    <w:rsid w:val="00D00DA5"/>
    <w:rsid w:val="00D010C4"/>
    <w:rsid w:val="00D0111D"/>
    <w:rsid w:val="00D015F7"/>
    <w:rsid w:val="00D0186A"/>
    <w:rsid w:val="00D01965"/>
    <w:rsid w:val="00D01F10"/>
    <w:rsid w:val="00D0248F"/>
    <w:rsid w:val="00D024B4"/>
    <w:rsid w:val="00D0266D"/>
    <w:rsid w:val="00D027DB"/>
    <w:rsid w:val="00D02869"/>
    <w:rsid w:val="00D028C5"/>
    <w:rsid w:val="00D02913"/>
    <w:rsid w:val="00D02B0D"/>
    <w:rsid w:val="00D02B50"/>
    <w:rsid w:val="00D02CAD"/>
    <w:rsid w:val="00D02EAF"/>
    <w:rsid w:val="00D02FEC"/>
    <w:rsid w:val="00D03064"/>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084"/>
    <w:rsid w:val="00D0642D"/>
    <w:rsid w:val="00D066D4"/>
    <w:rsid w:val="00D069FE"/>
    <w:rsid w:val="00D06DA7"/>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D9"/>
    <w:rsid w:val="00D144EC"/>
    <w:rsid w:val="00D14558"/>
    <w:rsid w:val="00D14E05"/>
    <w:rsid w:val="00D15616"/>
    <w:rsid w:val="00D158FE"/>
    <w:rsid w:val="00D159AD"/>
    <w:rsid w:val="00D15E57"/>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0C3"/>
    <w:rsid w:val="00D32399"/>
    <w:rsid w:val="00D325F4"/>
    <w:rsid w:val="00D32814"/>
    <w:rsid w:val="00D329A5"/>
    <w:rsid w:val="00D330E1"/>
    <w:rsid w:val="00D332CF"/>
    <w:rsid w:val="00D33308"/>
    <w:rsid w:val="00D33810"/>
    <w:rsid w:val="00D33A69"/>
    <w:rsid w:val="00D33A96"/>
    <w:rsid w:val="00D33AFE"/>
    <w:rsid w:val="00D33B63"/>
    <w:rsid w:val="00D33EA7"/>
    <w:rsid w:val="00D34BE9"/>
    <w:rsid w:val="00D3515E"/>
    <w:rsid w:val="00D35245"/>
    <w:rsid w:val="00D3564B"/>
    <w:rsid w:val="00D357D1"/>
    <w:rsid w:val="00D3583E"/>
    <w:rsid w:val="00D35B2F"/>
    <w:rsid w:val="00D35B76"/>
    <w:rsid w:val="00D35CBB"/>
    <w:rsid w:val="00D35E36"/>
    <w:rsid w:val="00D3673C"/>
    <w:rsid w:val="00D37391"/>
    <w:rsid w:val="00D376C7"/>
    <w:rsid w:val="00D37C1A"/>
    <w:rsid w:val="00D402A9"/>
    <w:rsid w:val="00D402D8"/>
    <w:rsid w:val="00D405B0"/>
    <w:rsid w:val="00D408D5"/>
    <w:rsid w:val="00D40904"/>
    <w:rsid w:val="00D40AF4"/>
    <w:rsid w:val="00D40B5D"/>
    <w:rsid w:val="00D41027"/>
    <w:rsid w:val="00D4161B"/>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7F"/>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75A"/>
    <w:rsid w:val="00D70AED"/>
    <w:rsid w:val="00D71001"/>
    <w:rsid w:val="00D710C3"/>
    <w:rsid w:val="00D712B2"/>
    <w:rsid w:val="00D71540"/>
    <w:rsid w:val="00D71C7D"/>
    <w:rsid w:val="00D720AD"/>
    <w:rsid w:val="00D729A1"/>
    <w:rsid w:val="00D72BCE"/>
    <w:rsid w:val="00D72F7D"/>
    <w:rsid w:val="00D73532"/>
    <w:rsid w:val="00D73713"/>
    <w:rsid w:val="00D73756"/>
    <w:rsid w:val="00D73E46"/>
    <w:rsid w:val="00D73F46"/>
    <w:rsid w:val="00D74063"/>
    <w:rsid w:val="00D741A1"/>
    <w:rsid w:val="00D7434D"/>
    <w:rsid w:val="00D74628"/>
    <w:rsid w:val="00D74ADD"/>
    <w:rsid w:val="00D74C1F"/>
    <w:rsid w:val="00D74E86"/>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0EC4"/>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33DE"/>
    <w:rsid w:val="00D934A9"/>
    <w:rsid w:val="00D934FB"/>
    <w:rsid w:val="00D938D0"/>
    <w:rsid w:val="00D94352"/>
    <w:rsid w:val="00D94F41"/>
    <w:rsid w:val="00D94F5B"/>
    <w:rsid w:val="00D9545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0864"/>
    <w:rsid w:val="00DA0FCA"/>
    <w:rsid w:val="00DA16C2"/>
    <w:rsid w:val="00DA18AC"/>
    <w:rsid w:val="00DA1D48"/>
    <w:rsid w:val="00DA1E42"/>
    <w:rsid w:val="00DA1E60"/>
    <w:rsid w:val="00DA1F08"/>
    <w:rsid w:val="00DA22C1"/>
    <w:rsid w:val="00DA2CC2"/>
    <w:rsid w:val="00DA30B7"/>
    <w:rsid w:val="00DA38D2"/>
    <w:rsid w:val="00DA3904"/>
    <w:rsid w:val="00DA3CE4"/>
    <w:rsid w:val="00DA4208"/>
    <w:rsid w:val="00DA42D5"/>
    <w:rsid w:val="00DA4475"/>
    <w:rsid w:val="00DA44DE"/>
    <w:rsid w:val="00DA4ADF"/>
    <w:rsid w:val="00DA51E0"/>
    <w:rsid w:val="00DA53C7"/>
    <w:rsid w:val="00DA5548"/>
    <w:rsid w:val="00DA582B"/>
    <w:rsid w:val="00DA596C"/>
    <w:rsid w:val="00DA5EFE"/>
    <w:rsid w:val="00DA5F91"/>
    <w:rsid w:val="00DA60D6"/>
    <w:rsid w:val="00DA63B6"/>
    <w:rsid w:val="00DA64B9"/>
    <w:rsid w:val="00DA6553"/>
    <w:rsid w:val="00DA6AD8"/>
    <w:rsid w:val="00DA6BC6"/>
    <w:rsid w:val="00DA6C51"/>
    <w:rsid w:val="00DA6E89"/>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59"/>
    <w:rsid w:val="00DB3F9A"/>
    <w:rsid w:val="00DB42B0"/>
    <w:rsid w:val="00DB526A"/>
    <w:rsid w:val="00DB65FA"/>
    <w:rsid w:val="00DB69A6"/>
    <w:rsid w:val="00DB6B5A"/>
    <w:rsid w:val="00DB6E9E"/>
    <w:rsid w:val="00DB70AA"/>
    <w:rsid w:val="00DB7297"/>
    <w:rsid w:val="00DB7648"/>
    <w:rsid w:val="00DB78A0"/>
    <w:rsid w:val="00DB7ABE"/>
    <w:rsid w:val="00DB7BCC"/>
    <w:rsid w:val="00DB7CF4"/>
    <w:rsid w:val="00DB7F73"/>
    <w:rsid w:val="00DC029B"/>
    <w:rsid w:val="00DC02B3"/>
    <w:rsid w:val="00DC032C"/>
    <w:rsid w:val="00DC03CC"/>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67A"/>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6B"/>
    <w:rsid w:val="00DC773C"/>
    <w:rsid w:val="00DC785E"/>
    <w:rsid w:val="00DC7ADA"/>
    <w:rsid w:val="00DD05EA"/>
    <w:rsid w:val="00DD0899"/>
    <w:rsid w:val="00DD0C77"/>
    <w:rsid w:val="00DD1411"/>
    <w:rsid w:val="00DD1875"/>
    <w:rsid w:val="00DD1C38"/>
    <w:rsid w:val="00DD2511"/>
    <w:rsid w:val="00DD262C"/>
    <w:rsid w:val="00DD29A4"/>
    <w:rsid w:val="00DD2E7C"/>
    <w:rsid w:val="00DD3423"/>
    <w:rsid w:val="00DD3803"/>
    <w:rsid w:val="00DD3B1A"/>
    <w:rsid w:val="00DD3BDA"/>
    <w:rsid w:val="00DD3E07"/>
    <w:rsid w:val="00DD3EE6"/>
    <w:rsid w:val="00DD4B24"/>
    <w:rsid w:val="00DD4B70"/>
    <w:rsid w:val="00DD4C8A"/>
    <w:rsid w:val="00DD4E57"/>
    <w:rsid w:val="00DD528D"/>
    <w:rsid w:val="00DD52E0"/>
    <w:rsid w:val="00DD55A1"/>
    <w:rsid w:val="00DD6040"/>
    <w:rsid w:val="00DD61B5"/>
    <w:rsid w:val="00DD63DC"/>
    <w:rsid w:val="00DD63F9"/>
    <w:rsid w:val="00DD655B"/>
    <w:rsid w:val="00DD6570"/>
    <w:rsid w:val="00DD65AC"/>
    <w:rsid w:val="00DD6838"/>
    <w:rsid w:val="00DD728D"/>
    <w:rsid w:val="00DE00A2"/>
    <w:rsid w:val="00DE00D1"/>
    <w:rsid w:val="00DE02A3"/>
    <w:rsid w:val="00DE0CB9"/>
    <w:rsid w:val="00DE1014"/>
    <w:rsid w:val="00DE1149"/>
    <w:rsid w:val="00DE1776"/>
    <w:rsid w:val="00DE1C8F"/>
    <w:rsid w:val="00DE21D6"/>
    <w:rsid w:val="00DE2241"/>
    <w:rsid w:val="00DE232F"/>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A8"/>
    <w:rsid w:val="00DF2F06"/>
    <w:rsid w:val="00DF3606"/>
    <w:rsid w:val="00DF401D"/>
    <w:rsid w:val="00DF4394"/>
    <w:rsid w:val="00DF46A0"/>
    <w:rsid w:val="00DF4789"/>
    <w:rsid w:val="00DF4849"/>
    <w:rsid w:val="00DF489C"/>
    <w:rsid w:val="00DF48FE"/>
    <w:rsid w:val="00DF4A23"/>
    <w:rsid w:val="00DF4ACF"/>
    <w:rsid w:val="00DF4B23"/>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42A"/>
    <w:rsid w:val="00E115CC"/>
    <w:rsid w:val="00E11637"/>
    <w:rsid w:val="00E11A1B"/>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36E"/>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DD2"/>
    <w:rsid w:val="00E25112"/>
    <w:rsid w:val="00E253DD"/>
    <w:rsid w:val="00E254FF"/>
    <w:rsid w:val="00E256A7"/>
    <w:rsid w:val="00E25A84"/>
    <w:rsid w:val="00E25AE9"/>
    <w:rsid w:val="00E25AF6"/>
    <w:rsid w:val="00E25D28"/>
    <w:rsid w:val="00E25F99"/>
    <w:rsid w:val="00E26100"/>
    <w:rsid w:val="00E26430"/>
    <w:rsid w:val="00E2656D"/>
    <w:rsid w:val="00E267B3"/>
    <w:rsid w:val="00E27A0A"/>
    <w:rsid w:val="00E27CBC"/>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4C5"/>
    <w:rsid w:val="00E34508"/>
    <w:rsid w:val="00E3455B"/>
    <w:rsid w:val="00E345B5"/>
    <w:rsid w:val="00E346B8"/>
    <w:rsid w:val="00E34B9D"/>
    <w:rsid w:val="00E34DEE"/>
    <w:rsid w:val="00E3534E"/>
    <w:rsid w:val="00E3618F"/>
    <w:rsid w:val="00E36279"/>
    <w:rsid w:val="00E36D87"/>
    <w:rsid w:val="00E36DE3"/>
    <w:rsid w:val="00E373AF"/>
    <w:rsid w:val="00E37946"/>
    <w:rsid w:val="00E37C38"/>
    <w:rsid w:val="00E37CD1"/>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1F5"/>
    <w:rsid w:val="00E4628C"/>
    <w:rsid w:val="00E46568"/>
    <w:rsid w:val="00E46AB6"/>
    <w:rsid w:val="00E46D2D"/>
    <w:rsid w:val="00E47AAE"/>
    <w:rsid w:val="00E47DFF"/>
    <w:rsid w:val="00E47E38"/>
    <w:rsid w:val="00E503DB"/>
    <w:rsid w:val="00E505AB"/>
    <w:rsid w:val="00E5079F"/>
    <w:rsid w:val="00E50E12"/>
    <w:rsid w:val="00E50E54"/>
    <w:rsid w:val="00E514F8"/>
    <w:rsid w:val="00E51669"/>
    <w:rsid w:val="00E51714"/>
    <w:rsid w:val="00E51BD7"/>
    <w:rsid w:val="00E51C0A"/>
    <w:rsid w:val="00E51DCF"/>
    <w:rsid w:val="00E51E34"/>
    <w:rsid w:val="00E5250D"/>
    <w:rsid w:val="00E5268C"/>
    <w:rsid w:val="00E52775"/>
    <w:rsid w:val="00E52AD3"/>
    <w:rsid w:val="00E52BD8"/>
    <w:rsid w:val="00E53610"/>
    <w:rsid w:val="00E53C49"/>
    <w:rsid w:val="00E53F0B"/>
    <w:rsid w:val="00E53F39"/>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BDC"/>
    <w:rsid w:val="00E62C09"/>
    <w:rsid w:val="00E62D7C"/>
    <w:rsid w:val="00E62E2C"/>
    <w:rsid w:val="00E6301D"/>
    <w:rsid w:val="00E631AA"/>
    <w:rsid w:val="00E6329E"/>
    <w:rsid w:val="00E63481"/>
    <w:rsid w:val="00E63531"/>
    <w:rsid w:val="00E636B3"/>
    <w:rsid w:val="00E6376C"/>
    <w:rsid w:val="00E63A3E"/>
    <w:rsid w:val="00E63A5A"/>
    <w:rsid w:val="00E644A5"/>
    <w:rsid w:val="00E64662"/>
    <w:rsid w:val="00E65043"/>
    <w:rsid w:val="00E655A2"/>
    <w:rsid w:val="00E65639"/>
    <w:rsid w:val="00E65BA7"/>
    <w:rsid w:val="00E65BEA"/>
    <w:rsid w:val="00E65DB7"/>
    <w:rsid w:val="00E66117"/>
    <w:rsid w:val="00E66B71"/>
    <w:rsid w:val="00E6707B"/>
    <w:rsid w:val="00E67179"/>
    <w:rsid w:val="00E67198"/>
    <w:rsid w:val="00E6746F"/>
    <w:rsid w:val="00E675CA"/>
    <w:rsid w:val="00E6762E"/>
    <w:rsid w:val="00E67756"/>
    <w:rsid w:val="00E67ABD"/>
    <w:rsid w:val="00E67DAF"/>
    <w:rsid w:val="00E67EED"/>
    <w:rsid w:val="00E704DB"/>
    <w:rsid w:val="00E70663"/>
    <w:rsid w:val="00E706A9"/>
    <w:rsid w:val="00E706E0"/>
    <w:rsid w:val="00E70B3B"/>
    <w:rsid w:val="00E712F7"/>
    <w:rsid w:val="00E7139C"/>
    <w:rsid w:val="00E715CC"/>
    <w:rsid w:val="00E7163D"/>
    <w:rsid w:val="00E719B8"/>
    <w:rsid w:val="00E71B50"/>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4DFC"/>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3A1"/>
    <w:rsid w:val="00E809F6"/>
    <w:rsid w:val="00E8114B"/>
    <w:rsid w:val="00E8159B"/>
    <w:rsid w:val="00E81A67"/>
    <w:rsid w:val="00E81E01"/>
    <w:rsid w:val="00E8208E"/>
    <w:rsid w:val="00E820D2"/>
    <w:rsid w:val="00E82CDE"/>
    <w:rsid w:val="00E82CF0"/>
    <w:rsid w:val="00E82F86"/>
    <w:rsid w:val="00E83543"/>
    <w:rsid w:val="00E83760"/>
    <w:rsid w:val="00E837A4"/>
    <w:rsid w:val="00E83887"/>
    <w:rsid w:val="00E83B2A"/>
    <w:rsid w:val="00E83CDD"/>
    <w:rsid w:val="00E84058"/>
    <w:rsid w:val="00E843A5"/>
    <w:rsid w:val="00E84702"/>
    <w:rsid w:val="00E84AE5"/>
    <w:rsid w:val="00E84C4D"/>
    <w:rsid w:val="00E84F0E"/>
    <w:rsid w:val="00E84F6A"/>
    <w:rsid w:val="00E84FA0"/>
    <w:rsid w:val="00E85030"/>
    <w:rsid w:val="00E8514B"/>
    <w:rsid w:val="00E85304"/>
    <w:rsid w:val="00E85AD0"/>
    <w:rsid w:val="00E85C6C"/>
    <w:rsid w:val="00E85D5C"/>
    <w:rsid w:val="00E85F18"/>
    <w:rsid w:val="00E862AE"/>
    <w:rsid w:val="00E864BD"/>
    <w:rsid w:val="00E8684A"/>
    <w:rsid w:val="00E86B2C"/>
    <w:rsid w:val="00E86CFA"/>
    <w:rsid w:val="00E86F55"/>
    <w:rsid w:val="00E873AC"/>
    <w:rsid w:val="00E873EC"/>
    <w:rsid w:val="00E87535"/>
    <w:rsid w:val="00E875E1"/>
    <w:rsid w:val="00E87689"/>
    <w:rsid w:val="00E8780C"/>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E9E"/>
    <w:rsid w:val="00E91F5E"/>
    <w:rsid w:val="00E92078"/>
    <w:rsid w:val="00E92130"/>
    <w:rsid w:val="00E92255"/>
    <w:rsid w:val="00E9272A"/>
    <w:rsid w:val="00E92884"/>
    <w:rsid w:val="00E92C98"/>
    <w:rsid w:val="00E92EA9"/>
    <w:rsid w:val="00E93879"/>
    <w:rsid w:val="00E93BE1"/>
    <w:rsid w:val="00E93FBC"/>
    <w:rsid w:val="00E94018"/>
    <w:rsid w:val="00E94438"/>
    <w:rsid w:val="00E94969"/>
    <w:rsid w:val="00E954F5"/>
    <w:rsid w:val="00E95549"/>
    <w:rsid w:val="00E95731"/>
    <w:rsid w:val="00E95CFD"/>
    <w:rsid w:val="00E95D9B"/>
    <w:rsid w:val="00E9643D"/>
    <w:rsid w:val="00E9656D"/>
    <w:rsid w:val="00E966AF"/>
    <w:rsid w:val="00E9675D"/>
    <w:rsid w:val="00E967B8"/>
    <w:rsid w:val="00E96FAA"/>
    <w:rsid w:val="00E973BA"/>
    <w:rsid w:val="00E9746E"/>
    <w:rsid w:val="00E974F4"/>
    <w:rsid w:val="00E975CF"/>
    <w:rsid w:val="00E97CCA"/>
    <w:rsid w:val="00E97DAB"/>
    <w:rsid w:val="00EA020E"/>
    <w:rsid w:val="00EA0341"/>
    <w:rsid w:val="00EA091C"/>
    <w:rsid w:val="00EA0B50"/>
    <w:rsid w:val="00EA22D9"/>
    <w:rsid w:val="00EA2446"/>
    <w:rsid w:val="00EA2490"/>
    <w:rsid w:val="00EA25D7"/>
    <w:rsid w:val="00EA26E4"/>
    <w:rsid w:val="00EA2835"/>
    <w:rsid w:val="00EA31C8"/>
    <w:rsid w:val="00EA39D6"/>
    <w:rsid w:val="00EA3E83"/>
    <w:rsid w:val="00EA3F09"/>
    <w:rsid w:val="00EA3FE9"/>
    <w:rsid w:val="00EA4398"/>
    <w:rsid w:val="00EA4514"/>
    <w:rsid w:val="00EA4941"/>
    <w:rsid w:val="00EA4F6B"/>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32C"/>
    <w:rsid w:val="00EB0AA5"/>
    <w:rsid w:val="00EB12A9"/>
    <w:rsid w:val="00EB1676"/>
    <w:rsid w:val="00EB180D"/>
    <w:rsid w:val="00EB1A23"/>
    <w:rsid w:val="00EB1B32"/>
    <w:rsid w:val="00EB26A3"/>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781"/>
    <w:rsid w:val="00EC187C"/>
    <w:rsid w:val="00EC1B70"/>
    <w:rsid w:val="00EC1E2D"/>
    <w:rsid w:val="00EC2374"/>
    <w:rsid w:val="00EC2737"/>
    <w:rsid w:val="00EC2A59"/>
    <w:rsid w:val="00EC33A2"/>
    <w:rsid w:val="00EC3518"/>
    <w:rsid w:val="00EC3635"/>
    <w:rsid w:val="00EC3A8B"/>
    <w:rsid w:val="00EC3B2E"/>
    <w:rsid w:val="00EC3B98"/>
    <w:rsid w:val="00EC4052"/>
    <w:rsid w:val="00EC411D"/>
    <w:rsid w:val="00EC41B2"/>
    <w:rsid w:val="00EC430F"/>
    <w:rsid w:val="00EC4A71"/>
    <w:rsid w:val="00EC4BB6"/>
    <w:rsid w:val="00EC4FE5"/>
    <w:rsid w:val="00EC541E"/>
    <w:rsid w:val="00EC5FE5"/>
    <w:rsid w:val="00EC638B"/>
    <w:rsid w:val="00EC6CF0"/>
    <w:rsid w:val="00EC722D"/>
    <w:rsid w:val="00EC73EE"/>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5E3A"/>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F6D"/>
    <w:rsid w:val="00EF017D"/>
    <w:rsid w:val="00EF08B4"/>
    <w:rsid w:val="00EF0CD3"/>
    <w:rsid w:val="00EF0D41"/>
    <w:rsid w:val="00EF0EF9"/>
    <w:rsid w:val="00EF13D8"/>
    <w:rsid w:val="00EF152E"/>
    <w:rsid w:val="00EF1701"/>
    <w:rsid w:val="00EF1D2E"/>
    <w:rsid w:val="00EF1D40"/>
    <w:rsid w:val="00EF22D9"/>
    <w:rsid w:val="00EF2681"/>
    <w:rsid w:val="00EF2CAC"/>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493"/>
    <w:rsid w:val="00F0762C"/>
    <w:rsid w:val="00F0763F"/>
    <w:rsid w:val="00F07EED"/>
    <w:rsid w:val="00F10070"/>
    <w:rsid w:val="00F1085F"/>
    <w:rsid w:val="00F10DFB"/>
    <w:rsid w:val="00F10EBF"/>
    <w:rsid w:val="00F11BD5"/>
    <w:rsid w:val="00F1220D"/>
    <w:rsid w:val="00F1233C"/>
    <w:rsid w:val="00F123EE"/>
    <w:rsid w:val="00F12884"/>
    <w:rsid w:val="00F12ACC"/>
    <w:rsid w:val="00F12DB6"/>
    <w:rsid w:val="00F130CC"/>
    <w:rsid w:val="00F1343D"/>
    <w:rsid w:val="00F1381C"/>
    <w:rsid w:val="00F1398B"/>
    <w:rsid w:val="00F139DC"/>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BDA"/>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D2F"/>
    <w:rsid w:val="00F411DF"/>
    <w:rsid w:val="00F41755"/>
    <w:rsid w:val="00F41D2E"/>
    <w:rsid w:val="00F42325"/>
    <w:rsid w:val="00F4237E"/>
    <w:rsid w:val="00F425C6"/>
    <w:rsid w:val="00F42673"/>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735"/>
    <w:rsid w:val="00F47A01"/>
    <w:rsid w:val="00F47ADD"/>
    <w:rsid w:val="00F47B55"/>
    <w:rsid w:val="00F50261"/>
    <w:rsid w:val="00F504BF"/>
    <w:rsid w:val="00F50A02"/>
    <w:rsid w:val="00F5103A"/>
    <w:rsid w:val="00F51096"/>
    <w:rsid w:val="00F512C9"/>
    <w:rsid w:val="00F5133D"/>
    <w:rsid w:val="00F51346"/>
    <w:rsid w:val="00F517F6"/>
    <w:rsid w:val="00F51DFC"/>
    <w:rsid w:val="00F51E0C"/>
    <w:rsid w:val="00F51EC0"/>
    <w:rsid w:val="00F52491"/>
    <w:rsid w:val="00F5258F"/>
    <w:rsid w:val="00F528B4"/>
    <w:rsid w:val="00F52910"/>
    <w:rsid w:val="00F52AD7"/>
    <w:rsid w:val="00F52B53"/>
    <w:rsid w:val="00F53311"/>
    <w:rsid w:val="00F53B39"/>
    <w:rsid w:val="00F54143"/>
    <w:rsid w:val="00F5450A"/>
    <w:rsid w:val="00F54610"/>
    <w:rsid w:val="00F54AED"/>
    <w:rsid w:val="00F54C5F"/>
    <w:rsid w:val="00F54E6F"/>
    <w:rsid w:val="00F55010"/>
    <w:rsid w:val="00F5596D"/>
    <w:rsid w:val="00F55C1E"/>
    <w:rsid w:val="00F56146"/>
    <w:rsid w:val="00F561C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752"/>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1B"/>
    <w:rsid w:val="00F71199"/>
    <w:rsid w:val="00F71A86"/>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381"/>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87970"/>
    <w:rsid w:val="00F903A2"/>
    <w:rsid w:val="00F9074C"/>
    <w:rsid w:val="00F90D60"/>
    <w:rsid w:val="00F911DB"/>
    <w:rsid w:val="00F911DF"/>
    <w:rsid w:val="00F9157A"/>
    <w:rsid w:val="00F91EFF"/>
    <w:rsid w:val="00F92257"/>
    <w:rsid w:val="00F922B3"/>
    <w:rsid w:val="00F9297E"/>
    <w:rsid w:val="00F92F38"/>
    <w:rsid w:val="00F930C5"/>
    <w:rsid w:val="00F936C7"/>
    <w:rsid w:val="00F943A4"/>
    <w:rsid w:val="00F94425"/>
    <w:rsid w:val="00F951D8"/>
    <w:rsid w:val="00F9565A"/>
    <w:rsid w:val="00F95793"/>
    <w:rsid w:val="00F95A25"/>
    <w:rsid w:val="00F95BC2"/>
    <w:rsid w:val="00F95C18"/>
    <w:rsid w:val="00F9649E"/>
    <w:rsid w:val="00F96628"/>
    <w:rsid w:val="00F96BC4"/>
    <w:rsid w:val="00F97590"/>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D49"/>
    <w:rsid w:val="00FB325E"/>
    <w:rsid w:val="00FB33BC"/>
    <w:rsid w:val="00FB349A"/>
    <w:rsid w:val="00FB361D"/>
    <w:rsid w:val="00FB371A"/>
    <w:rsid w:val="00FB39DC"/>
    <w:rsid w:val="00FB4071"/>
    <w:rsid w:val="00FB419C"/>
    <w:rsid w:val="00FB4210"/>
    <w:rsid w:val="00FB4389"/>
    <w:rsid w:val="00FB4442"/>
    <w:rsid w:val="00FB543F"/>
    <w:rsid w:val="00FB59EA"/>
    <w:rsid w:val="00FB5B64"/>
    <w:rsid w:val="00FB6006"/>
    <w:rsid w:val="00FB701C"/>
    <w:rsid w:val="00FB749D"/>
    <w:rsid w:val="00FB74E5"/>
    <w:rsid w:val="00FB77B4"/>
    <w:rsid w:val="00FB7B12"/>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B9D"/>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57D"/>
    <w:rsid w:val="00FD1352"/>
    <w:rsid w:val="00FD1442"/>
    <w:rsid w:val="00FD1BEF"/>
    <w:rsid w:val="00FD1DA5"/>
    <w:rsid w:val="00FD1F5D"/>
    <w:rsid w:val="00FD208A"/>
    <w:rsid w:val="00FD21B1"/>
    <w:rsid w:val="00FD2730"/>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17"/>
    <w:rsid w:val="00FD5822"/>
    <w:rsid w:val="00FD5B65"/>
    <w:rsid w:val="00FD5C38"/>
    <w:rsid w:val="00FD5E51"/>
    <w:rsid w:val="00FD6177"/>
    <w:rsid w:val="00FD63FD"/>
    <w:rsid w:val="00FD6B13"/>
    <w:rsid w:val="00FD7244"/>
    <w:rsid w:val="00FD7404"/>
    <w:rsid w:val="00FD773F"/>
    <w:rsid w:val="00FD79AF"/>
    <w:rsid w:val="00FD7E0D"/>
    <w:rsid w:val="00FE00D4"/>
    <w:rsid w:val="00FE0843"/>
    <w:rsid w:val="00FE0893"/>
    <w:rsid w:val="00FE09BF"/>
    <w:rsid w:val="00FE0C5C"/>
    <w:rsid w:val="00FE0E80"/>
    <w:rsid w:val="00FE107E"/>
    <w:rsid w:val="00FE1655"/>
    <w:rsid w:val="00FE1A10"/>
    <w:rsid w:val="00FE1B7A"/>
    <w:rsid w:val="00FE1C53"/>
    <w:rsid w:val="00FE1C8D"/>
    <w:rsid w:val="00FE1DCB"/>
    <w:rsid w:val="00FE2114"/>
    <w:rsid w:val="00FE25F0"/>
    <w:rsid w:val="00FE2DA3"/>
    <w:rsid w:val="00FE2F67"/>
    <w:rsid w:val="00FE319E"/>
    <w:rsid w:val="00FE425E"/>
    <w:rsid w:val="00FE47AC"/>
    <w:rsid w:val="00FE4A6C"/>
    <w:rsid w:val="00FE511C"/>
    <w:rsid w:val="00FE526B"/>
    <w:rsid w:val="00FE5556"/>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D36"/>
    <w:rsid w:val="00FF0EB9"/>
    <w:rsid w:val="00FF190A"/>
    <w:rsid w:val="00FF1ACD"/>
    <w:rsid w:val="00FF1E62"/>
    <w:rsid w:val="00FF1FE9"/>
    <w:rsid w:val="00FF209F"/>
    <w:rsid w:val="00FF2344"/>
    <w:rsid w:val="00FF267E"/>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FD208A"/>
    <w:pPr>
      <w:numPr>
        <w:ilvl w:val="1"/>
      </w:numPr>
      <w:pBdr>
        <w:top w:val="none" w:sz="0" w:space="0" w:color="auto"/>
      </w:pBdr>
      <w:spacing w:before="180"/>
      <w:ind w:left="578" w:hanging="578"/>
      <w:jc w:val="left"/>
      <w:outlineLvl w:val="1"/>
    </w:pPr>
    <w:rPr>
      <w:sz w:val="24"/>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FD208A"/>
    <w:rPr>
      <w:rFonts w:ascii="Arial" w:hAnsi="Arial"/>
      <w:sz w:val="24"/>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aliases w:val="left"/>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f">
    <w:name w:val="Normal (Web)"/>
    <w:basedOn w:val="a"/>
    <w:uiPriority w:val="99"/>
    <w:semiHidden/>
    <w:unhideWhenUsed/>
    <w:rsid w:val="00DE1014"/>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MiniHeading">
    <w:name w:val="MiniHeading"/>
    <w:basedOn w:val="Comments"/>
    <w:qFormat/>
    <w:rsid w:val="00870DF8"/>
    <w:pPr>
      <w:overflowPunct/>
      <w:autoSpaceDE/>
      <w:autoSpaceDN/>
      <w:adjustRightInd/>
      <w:spacing w:before="180" w:after="0" w:line="240" w:lineRule="auto"/>
      <w:jc w:val="left"/>
      <w:textAlignment w:val="auto"/>
    </w:pPr>
    <w:rPr>
      <w:rFonts w:ascii="Arial" w:eastAsia="MS Mincho" w:hAnsi="Arial"/>
      <w:noProof/>
      <w:szCs w:val="24"/>
      <w:u w:val="single"/>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385295869">
      <w:bodyDiv w:val="1"/>
      <w:marLeft w:val="0"/>
      <w:marRight w:val="0"/>
      <w:marTop w:val="0"/>
      <w:marBottom w:val="0"/>
      <w:divBdr>
        <w:top w:val="none" w:sz="0" w:space="0" w:color="auto"/>
        <w:left w:val="none" w:sz="0" w:space="0" w:color="auto"/>
        <w:bottom w:val="none" w:sz="0" w:space="0" w:color="auto"/>
        <w:right w:val="none" w:sz="0" w:space="0" w:color="auto"/>
      </w:divBdr>
    </w:div>
    <w:div w:id="613711291">
      <w:bodyDiv w:val="1"/>
      <w:marLeft w:val="0"/>
      <w:marRight w:val="0"/>
      <w:marTop w:val="0"/>
      <w:marBottom w:val="0"/>
      <w:divBdr>
        <w:top w:val="none" w:sz="0" w:space="0" w:color="auto"/>
        <w:left w:val="none" w:sz="0" w:space="0" w:color="auto"/>
        <w:bottom w:val="none" w:sz="0" w:space="0" w:color="auto"/>
        <w:right w:val="none" w:sz="0" w:space="0" w:color="auto"/>
      </w:divBdr>
    </w:div>
    <w:div w:id="879708205">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293561614">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534810413">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716731583">
      <w:bodyDiv w:val="1"/>
      <w:marLeft w:val="0"/>
      <w:marRight w:val="0"/>
      <w:marTop w:val="0"/>
      <w:marBottom w:val="0"/>
      <w:divBdr>
        <w:top w:val="none" w:sz="0" w:space="0" w:color="auto"/>
        <w:left w:val="none" w:sz="0" w:space="0" w:color="auto"/>
        <w:bottom w:val="none" w:sz="0" w:space="0" w:color="auto"/>
        <w:right w:val="none" w:sz="0" w:space="0" w:color="auto"/>
      </w:divBdr>
      <w:divsChild>
        <w:div w:id="320622467">
          <w:marLeft w:val="547"/>
          <w:marRight w:val="0"/>
          <w:marTop w:val="0"/>
          <w:marBottom w:val="0"/>
          <w:divBdr>
            <w:top w:val="none" w:sz="0" w:space="0" w:color="auto"/>
            <w:left w:val="none" w:sz="0" w:space="0" w:color="auto"/>
            <w:bottom w:val="none" w:sz="0" w:space="0" w:color="auto"/>
            <w:right w:val="none" w:sz="0" w:space="0" w:color="auto"/>
          </w:divBdr>
        </w:div>
      </w:divsChild>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 w:id="2126458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A006DD-1A79-4A02-BEF4-B62EB4D1101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5.xml><?xml version="1.0" encoding="utf-8"?>
<ds:datastoreItem xmlns:ds="http://schemas.openxmlformats.org/officeDocument/2006/customXml" ds:itemID="{5350E800-F4CF-419E-BE25-0C2C6C15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3784</TotalTime>
  <Pages>5</Pages>
  <Words>1749</Words>
  <Characters>9975</Characters>
  <Application>Microsoft Office Word</Application>
  <DocSecurity>0</DocSecurity>
  <Lines>83</Lines>
  <Paragraphs>23</Paragraphs>
  <ScaleCrop>false</ScaleCrop>
  <Company>OPPO</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vivo(Xiang)</cp:lastModifiedBy>
  <cp:revision>517</cp:revision>
  <cp:lastPrinted>2018-04-04T09:40:00Z</cp:lastPrinted>
  <dcterms:created xsi:type="dcterms:W3CDTF">2023-09-27T06:25:00Z</dcterms:created>
  <dcterms:modified xsi:type="dcterms:W3CDTF">2024-05-10T09:29:00Z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